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46" w:rsidRDefault="003E4C46" w:rsidP="003E4C46">
      <w:pPr>
        <w:jc w:val="center"/>
        <w:rPr>
          <w:b/>
          <w:color w:val="000000"/>
        </w:rPr>
      </w:pPr>
      <w:r>
        <w:rPr>
          <w:b/>
          <w:noProof/>
          <w:color w:val="000000"/>
          <w:lang w:eastAsia="tr-TR"/>
        </w:rPr>
        <w:drawing>
          <wp:inline distT="0" distB="0" distL="0" distR="0" wp14:anchorId="709DA2FC" wp14:editId="6A829607">
            <wp:extent cx="1377950" cy="1390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950" cy="1390650"/>
                    </a:xfrm>
                    <a:prstGeom prst="rect">
                      <a:avLst/>
                    </a:prstGeom>
                    <a:noFill/>
                    <a:ln>
                      <a:noFill/>
                    </a:ln>
                  </pic:spPr>
                </pic:pic>
              </a:graphicData>
            </a:graphic>
          </wp:inline>
        </w:drawing>
      </w:r>
    </w:p>
    <w:p w:rsidR="003E4C46" w:rsidRDefault="003E4C46" w:rsidP="003E4C46">
      <w:pPr>
        <w:jc w:val="center"/>
        <w:rPr>
          <w:b/>
          <w:color w:val="000000"/>
        </w:rPr>
      </w:pPr>
    </w:p>
    <w:p w:rsidR="003E4C46" w:rsidRPr="00EB5CC4" w:rsidRDefault="003E4C46" w:rsidP="003E4C46">
      <w:pPr>
        <w:jc w:val="center"/>
        <w:rPr>
          <w:b/>
          <w:color w:val="000000"/>
          <w:sz w:val="32"/>
          <w:szCs w:val="32"/>
        </w:rPr>
      </w:pPr>
      <w:r w:rsidRPr="00EB5CC4">
        <w:rPr>
          <w:b/>
          <w:color w:val="000000"/>
          <w:sz w:val="32"/>
          <w:szCs w:val="32"/>
        </w:rPr>
        <w:t>AHMET YESEVİ ÜNİVERSİTESİ</w:t>
      </w:r>
    </w:p>
    <w:p w:rsidR="003E4C46" w:rsidRDefault="003E4C46" w:rsidP="003E4C46">
      <w:pPr>
        <w:jc w:val="center"/>
        <w:rPr>
          <w:b/>
          <w:color w:val="000000"/>
          <w:sz w:val="32"/>
          <w:szCs w:val="32"/>
        </w:rPr>
      </w:pPr>
    </w:p>
    <w:p w:rsidR="003E4C46" w:rsidRPr="00EB5CC4" w:rsidRDefault="003E4C46" w:rsidP="003E4C46">
      <w:pPr>
        <w:jc w:val="center"/>
        <w:rPr>
          <w:b/>
          <w:color w:val="000000"/>
          <w:sz w:val="32"/>
          <w:szCs w:val="32"/>
        </w:rPr>
      </w:pPr>
      <w:r w:rsidRPr="00EB5CC4">
        <w:rPr>
          <w:b/>
          <w:color w:val="000000"/>
          <w:sz w:val="32"/>
          <w:szCs w:val="32"/>
        </w:rPr>
        <w:t>BİLGİSAYAR MÜHENDİSLİĞİ LİSANS</w:t>
      </w:r>
    </w:p>
    <w:p w:rsidR="003E4C46" w:rsidRDefault="003E4C46" w:rsidP="003E4C46">
      <w:pPr>
        <w:jc w:val="center"/>
        <w:rPr>
          <w:rFonts w:ascii="Calibri" w:hAnsi="Calibri"/>
          <w:b/>
          <w:color w:val="000000"/>
          <w:sz w:val="28"/>
          <w:szCs w:val="28"/>
        </w:rPr>
      </w:pPr>
    </w:p>
    <w:p w:rsidR="003E4C46" w:rsidRDefault="003E4C46" w:rsidP="003E4C46">
      <w:pPr>
        <w:jc w:val="center"/>
        <w:rPr>
          <w:rFonts w:ascii="Calibri" w:hAnsi="Calibri"/>
          <w:b/>
          <w:color w:val="000000"/>
          <w:sz w:val="28"/>
          <w:szCs w:val="28"/>
        </w:rPr>
      </w:pPr>
    </w:p>
    <w:p w:rsidR="003E4C46" w:rsidRPr="007676D2" w:rsidRDefault="003E4C46" w:rsidP="003E4C46">
      <w:pPr>
        <w:jc w:val="center"/>
        <w:rPr>
          <w:b/>
          <w:color w:val="000000"/>
          <w:sz w:val="28"/>
          <w:szCs w:val="28"/>
        </w:rPr>
      </w:pPr>
      <w:r w:rsidRPr="003E4C46">
        <w:rPr>
          <w:b/>
          <w:color w:val="000000"/>
          <w:sz w:val="28"/>
          <w:szCs w:val="28"/>
        </w:rPr>
        <w:t>TOZD</w:t>
      </w:r>
      <w:r>
        <w:rPr>
          <w:b/>
          <w:color w:val="000000"/>
          <w:sz w:val="28"/>
          <w:szCs w:val="28"/>
        </w:rPr>
        <w:t xml:space="preserve"> </w:t>
      </w:r>
      <w:r w:rsidRPr="003E4C46">
        <w:rPr>
          <w:b/>
          <w:color w:val="000000"/>
          <w:sz w:val="28"/>
          <w:szCs w:val="28"/>
        </w:rPr>
        <w:t>-</w:t>
      </w:r>
      <w:r>
        <w:rPr>
          <w:b/>
          <w:color w:val="000000"/>
          <w:sz w:val="28"/>
          <w:szCs w:val="28"/>
        </w:rPr>
        <w:t xml:space="preserve"> </w:t>
      </w:r>
      <w:r w:rsidRPr="003E4C46">
        <w:rPr>
          <w:b/>
          <w:color w:val="000000"/>
          <w:sz w:val="28"/>
          <w:szCs w:val="28"/>
        </w:rPr>
        <w:t>201</w:t>
      </w:r>
    </w:p>
    <w:p w:rsidR="003E4C46" w:rsidRDefault="003E4C46" w:rsidP="003E4C46">
      <w:pPr>
        <w:jc w:val="center"/>
        <w:rPr>
          <w:b/>
          <w:color w:val="000000"/>
          <w:sz w:val="28"/>
          <w:szCs w:val="28"/>
        </w:rPr>
      </w:pPr>
      <w:r>
        <w:rPr>
          <w:b/>
          <w:color w:val="000000"/>
          <w:sz w:val="28"/>
          <w:szCs w:val="28"/>
        </w:rPr>
        <w:t>YESEVİLİK BİLGİSİ</w:t>
      </w:r>
    </w:p>
    <w:p w:rsidR="003E4C46" w:rsidRDefault="003E4C46" w:rsidP="003E4C46">
      <w:pPr>
        <w:jc w:val="center"/>
        <w:rPr>
          <w:b/>
          <w:color w:val="000000"/>
          <w:sz w:val="28"/>
          <w:szCs w:val="28"/>
        </w:rPr>
      </w:pPr>
    </w:p>
    <w:p w:rsidR="003E4C46" w:rsidRDefault="003E4C46" w:rsidP="003E4C46">
      <w:pPr>
        <w:jc w:val="center"/>
        <w:rPr>
          <w:b/>
          <w:color w:val="000000"/>
          <w:sz w:val="28"/>
          <w:szCs w:val="28"/>
        </w:rPr>
      </w:pPr>
      <w:r>
        <w:rPr>
          <w:b/>
          <w:color w:val="000000"/>
          <w:sz w:val="28"/>
          <w:szCs w:val="28"/>
        </w:rPr>
        <w:t>HAZIRLAYAN</w:t>
      </w:r>
    </w:p>
    <w:p w:rsidR="003E4C46" w:rsidRPr="0051187C" w:rsidRDefault="003E4C46" w:rsidP="003E4C46">
      <w:pPr>
        <w:jc w:val="center"/>
        <w:rPr>
          <w:b/>
          <w:color w:val="000000"/>
          <w:sz w:val="28"/>
          <w:szCs w:val="28"/>
        </w:rPr>
      </w:pPr>
      <w:r>
        <w:rPr>
          <w:b/>
          <w:color w:val="000000"/>
          <w:sz w:val="28"/>
          <w:szCs w:val="28"/>
        </w:rPr>
        <w:t xml:space="preserve">HASAN AYGIR - </w:t>
      </w:r>
      <w:proofErr w:type="gramStart"/>
      <w:r w:rsidRPr="007676D2">
        <w:rPr>
          <w:b/>
          <w:color w:val="000000"/>
          <w:sz w:val="28"/>
          <w:szCs w:val="28"/>
        </w:rPr>
        <w:t>142132079</w:t>
      </w:r>
      <w:proofErr w:type="gramEnd"/>
    </w:p>
    <w:p w:rsidR="003E4C46" w:rsidRDefault="003E4C46" w:rsidP="003E4C46">
      <w:pPr>
        <w:jc w:val="center"/>
        <w:rPr>
          <w:b/>
          <w:color w:val="000000"/>
          <w:sz w:val="28"/>
          <w:szCs w:val="28"/>
        </w:rPr>
      </w:pPr>
    </w:p>
    <w:p w:rsidR="003E4C46" w:rsidRDefault="003E4C46" w:rsidP="003E4C46">
      <w:pPr>
        <w:jc w:val="center"/>
        <w:rPr>
          <w:b/>
          <w:color w:val="000000"/>
          <w:sz w:val="28"/>
          <w:szCs w:val="28"/>
        </w:rPr>
      </w:pPr>
    </w:p>
    <w:p w:rsidR="003E4C46" w:rsidRPr="0051187C" w:rsidRDefault="003E4C46" w:rsidP="003E4C46">
      <w:pPr>
        <w:jc w:val="center"/>
        <w:rPr>
          <w:b/>
          <w:color w:val="000000"/>
          <w:sz w:val="28"/>
          <w:szCs w:val="28"/>
        </w:rPr>
      </w:pPr>
    </w:p>
    <w:p w:rsidR="003E4C46" w:rsidRPr="0051187C" w:rsidRDefault="003E4C46" w:rsidP="003E4C46">
      <w:pPr>
        <w:jc w:val="center"/>
        <w:rPr>
          <w:b/>
          <w:color w:val="000000"/>
          <w:sz w:val="28"/>
          <w:szCs w:val="28"/>
        </w:rPr>
      </w:pPr>
      <w:r>
        <w:rPr>
          <w:b/>
          <w:color w:val="000000"/>
          <w:sz w:val="28"/>
          <w:szCs w:val="28"/>
        </w:rPr>
        <w:t>Öğretim Görevlisi</w:t>
      </w:r>
    </w:p>
    <w:p w:rsidR="003E4C46" w:rsidRDefault="003E4C46" w:rsidP="003E4C46">
      <w:pPr>
        <w:jc w:val="center"/>
        <w:rPr>
          <w:b/>
          <w:color w:val="000000"/>
          <w:sz w:val="28"/>
          <w:szCs w:val="28"/>
        </w:rPr>
      </w:pPr>
      <w:r>
        <w:rPr>
          <w:b/>
          <w:color w:val="000000"/>
          <w:sz w:val="28"/>
          <w:szCs w:val="28"/>
        </w:rPr>
        <w:t>Prof</w:t>
      </w:r>
      <w:r w:rsidRPr="007676D2">
        <w:rPr>
          <w:b/>
          <w:color w:val="000000"/>
          <w:sz w:val="28"/>
          <w:szCs w:val="28"/>
        </w:rPr>
        <w:t xml:space="preserve">. Dr. </w:t>
      </w:r>
      <w:r>
        <w:rPr>
          <w:b/>
          <w:color w:val="000000"/>
          <w:sz w:val="28"/>
          <w:szCs w:val="28"/>
        </w:rPr>
        <w:t>Necdet TOSUN</w:t>
      </w:r>
    </w:p>
    <w:p w:rsidR="003E4C46" w:rsidRDefault="003E4C46"/>
    <w:p w:rsidR="003E4C46" w:rsidRDefault="003E4C46"/>
    <w:p w:rsidR="003E4C46" w:rsidRDefault="003E4C46"/>
    <w:p w:rsidR="00723E3C" w:rsidRPr="00CA56BF" w:rsidRDefault="00FF7004" w:rsidP="00723E3C">
      <w:pPr>
        <w:jc w:val="center"/>
        <w:rPr>
          <w:b/>
          <w:sz w:val="25"/>
          <w:szCs w:val="25"/>
        </w:rPr>
      </w:pPr>
      <w:r w:rsidRPr="00CA56BF">
        <w:rPr>
          <w:b/>
          <w:sz w:val="25"/>
          <w:szCs w:val="25"/>
        </w:rPr>
        <w:lastRenderedPageBreak/>
        <w:t xml:space="preserve">Ahmed </w:t>
      </w:r>
      <w:proofErr w:type="spellStart"/>
      <w:r w:rsidRPr="00CA56BF">
        <w:rPr>
          <w:b/>
          <w:sz w:val="25"/>
          <w:szCs w:val="25"/>
        </w:rPr>
        <w:t>Yesevi’nin</w:t>
      </w:r>
      <w:proofErr w:type="spellEnd"/>
      <w:r w:rsidRPr="00CA56BF">
        <w:rPr>
          <w:b/>
          <w:sz w:val="25"/>
          <w:szCs w:val="25"/>
        </w:rPr>
        <w:t xml:space="preserve"> Temel Dinî-Tasavvufî Düşünceleri ve </w:t>
      </w:r>
      <w:proofErr w:type="spellStart"/>
      <w:r w:rsidRPr="00CA56BF">
        <w:rPr>
          <w:b/>
          <w:sz w:val="25"/>
          <w:szCs w:val="25"/>
        </w:rPr>
        <w:t>Yesevîlik’te</w:t>
      </w:r>
      <w:proofErr w:type="spellEnd"/>
      <w:r w:rsidRPr="00CA56BF">
        <w:rPr>
          <w:b/>
          <w:sz w:val="25"/>
          <w:szCs w:val="25"/>
        </w:rPr>
        <w:t xml:space="preserve"> Manevî Eğitim</w:t>
      </w:r>
    </w:p>
    <w:p w:rsidR="00DF2FB4" w:rsidRPr="00AA2696" w:rsidRDefault="00DF2FB4" w:rsidP="00723E3C">
      <w:pPr>
        <w:rPr>
          <w:sz w:val="24"/>
          <w:szCs w:val="24"/>
        </w:rPr>
      </w:pPr>
      <w:r w:rsidRPr="00AA2696">
        <w:rPr>
          <w:sz w:val="24"/>
          <w:szCs w:val="24"/>
        </w:rPr>
        <w:t xml:space="preserve">Ahmet Yesevî, XI. yüzyılın ikinci yarısında Kazakistan’ın </w:t>
      </w:r>
      <w:proofErr w:type="spellStart"/>
      <w:r w:rsidRPr="00AA2696">
        <w:rPr>
          <w:sz w:val="24"/>
          <w:szCs w:val="24"/>
        </w:rPr>
        <w:t>Çimkent</w:t>
      </w:r>
      <w:proofErr w:type="spellEnd"/>
      <w:r w:rsidRPr="00AA2696">
        <w:rPr>
          <w:sz w:val="24"/>
          <w:szCs w:val="24"/>
        </w:rPr>
        <w:t xml:space="preserve"> şehrinin doğusunda bulunan </w:t>
      </w:r>
      <w:proofErr w:type="spellStart"/>
      <w:r w:rsidRPr="00AA2696">
        <w:rPr>
          <w:sz w:val="24"/>
          <w:szCs w:val="24"/>
        </w:rPr>
        <w:t>Sayram’da</w:t>
      </w:r>
      <w:proofErr w:type="spellEnd"/>
      <w:r w:rsidRPr="00AA2696">
        <w:rPr>
          <w:sz w:val="24"/>
          <w:szCs w:val="24"/>
        </w:rPr>
        <w:t xml:space="preserve"> dünyaya geldi. Ahmed Yesevî, küçük yaşta anne ve babasını kaybederek yetim ve öksüz kaldı. Ablası Gevher </w:t>
      </w:r>
      <w:proofErr w:type="spellStart"/>
      <w:r w:rsidRPr="00AA2696">
        <w:rPr>
          <w:sz w:val="24"/>
          <w:szCs w:val="24"/>
        </w:rPr>
        <w:t>Şehnâz</w:t>
      </w:r>
      <w:proofErr w:type="spellEnd"/>
      <w:r w:rsidRPr="00AA2696">
        <w:rPr>
          <w:sz w:val="24"/>
          <w:szCs w:val="24"/>
        </w:rPr>
        <w:t xml:space="preserve"> tarafından yetiştirildi. Ablasıyla birlikte </w:t>
      </w:r>
      <w:proofErr w:type="spellStart"/>
      <w:r w:rsidRPr="00AA2696">
        <w:rPr>
          <w:sz w:val="24"/>
          <w:szCs w:val="24"/>
        </w:rPr>
        <w:t>Sayram’dan</w:t>
      </w:r>
      <w:proofErr w:type="spellEnd"/>
      <w:r w:rsidRPr="00AA2696">
        <w:rPr>
          <w:sz w:val="24"/>
          <w:szCs w:val="24"/>
        </w:rPr>
        <w:t xml:space="preserve"> sonradan Türkistan adını almış olan </w:t>
      </w:r>
      <w:proofErr w:type="spellStart"/>
      <w:r w:rsidRPr="00AA2696">
        <w:rPr>
          <w:sz w:val="24"/>
          <w:szCs w:val="24"/>
        </w:rPr>
        <w:t>Yesi’ye</w:t>
      </w:r>
      <w:proofErr w:type="spellEnd"/>
      <w:r w:rsidRPr="00AA2696">
        <w:rPr>
          <w:sz w:val="24"/>
          <w:szCs w:val="24"/>
        </w:rPr>
        <w:t xml:space="preserve"> göçtü. Ahmet Yesevî, ilk dinî eğit</w:t>
      </w:r>
      <w:r w:rsidR="00B63DE9">
        <w:rPr>
          <w:sz w:val="24"/>
          <w:szCs w:val="24"/>
        </w:rPr>
        <w:t>i</w:t>
      </w:r>
      <w:r w:rsidRPr="00AA2696">
        <w:rPr>
          <w:sz w:val="24"/>
          <w:szCs w:val="24"/>
        </w:rPr>
        <w:t xml:space="preserve">mini, babasından aldı. Ahmet Yesevi, </w:t>
      </w:r>
      <w:proofErr w:type="spellStart"/>
      <w:r w:rsidRPr="00AA2696">
        <w:rPr>
          <w:sz w:val="24"/>
          <w:szCs w:val="24"/>
        </w:rPr>
        <w:t>Yesi’de</w:t>
      </w:r>
      <w:proofErr w:type="spellEnd"/>
      <w:r w:rsidRPr="00AA2696">
        <w:rPr>
          <w:sz w:val="24"/>
          <w:szCs w:val="24"/>
        </w:rPr>
        <w:t xml:space="preserve"> Arslan </w:t>
      </w:r>
      <w:proofErr w:type="spellStart"/>
      <w:r w:rsidRPr="00AA2696">
        <w:rPr>
          <w:sz w:val="24"/>
          <w:szCs w:val="24"/>
        </w:rPr>
        <w:t>Bab</w:t>
      </w:r>
      <w:proofErr w:type="spellEnd"/>
      <w:r w:rsidRPr="00AA2696">
        <w:rPr>
          <w:sz w:val="24"/>
          <w:szCs w:val="24"/>
        </w:rPr>
        <w:t xml:space="preserve"> adlı ünlü bir Türk mutasavvıfından eğitim aldı. Arslan </w:t>
      </w:r>
      <w:proofErr w:type="spellStart"/>
      <w:r w:rsidRPr="00AA2696">
        <w:rPr>
          <w:sz w:val="24"/>
          <w:szCs w:val="24"/>
        </w:rPr>
        <w:t>Bab’ın</w:t>
      </w:r>
      <w:proofErr w:type="spellEnd"/>
      <w:r w:rsidRPr="00AA2696">
        <w:rPr>
          <w:sz w:val="24"/>
          <w:szCs w:val="24"/>
        </w:rPr>
        <w:t xml:space="preserve"> ölümünden sonra, dini ve genel bilimlerin öğretildiği Hanefi-</w:t>
      </w:r>
      <w:proofErr w:type="spellStart"/>
      <w:r w:rsidRPr="00AA2696">
        <w:rPr>
          <w:sz w:val="24"/>
          <w:szCs w:val="24"/>
        </w:rPr>
        <w:t>Maturidilere</w:t>
      </w:r>
      <w:proofErr w:type="spellEnd"/>
      <w:r w:rsidRPr="00AA2696">
        <w:rPr>
          <w:sz w:val="24"/>
          <w:szCs w:val="24"/>
        </w:rPr>
        <w:t xml:space="preserve"> ait Buhara medreselerinde derslere katıldı. O, devrin önde gelen </w:t>
      </w:r>
      <w:proofErr w:type="gramStart"/>
      <w:r w:rsidRPr="00AA2696">
        <w:rPr>
          <w:sz w:val="24"/>
          <w:szCs w:val="24"/>
        </w:rPr>
        <w:t>alimlerinden</w:t>
      </w:r>
      <w:proofErr w:type="gramEnd"/>
      <w:r w:rsidRPr="00AA2696">
        <w:rPr>
          <w:sz w:val="24"/>
          <w:szCs w:val="24"/>
        </w:rPr>
        <w:t xml:space="preserve"> Yusuf </w:t>
      </w:r>
      <w:proofErr w:type="spellStart"/>
      <w:r w:rsidRPr="00AA2696">
        <w:rPr>
          <w:sz w:val="24"/>
          <w:szCs w:val="24"/>
        </w:rPr>
        <w:t>H</w:t>
      </w:r>
      <w:r w:rsidR="00435706" w:rsidRPr="00AA2696">
        <w:rPr>
          <w:sz w:val="24"/>
          <w:szCs w:val="24"/>
        </w:rPr>
        <w:t>emedânî</w:t>
      </w:r>
      <w:r w:rsidRPr="00AA2696">
        <w:rPr>
          <w:sz w:val="24"/>
          <w:szCs w:val="24"/>
        </w:rPr>
        <w:t>’nin</w:t>
      </w:r>
      <w:proofErr w:type="spellEnd"/>
      <w:r w:rsidRPr="00AA2696">
        <w:rPr>
          <w:sz w:val="24"/>
          <w:szCs w:val="24"/>
        </w:rPr>
        <w:t xml:space="preserve"> müridi oldu ve tarikattaki eğitim usullerini, dini ve tasavvufî ilimleri ondan tamamladı. O, Allah yolunda hizmet için hocası Yusuf </w:t>
      </w:r>
      <w:proofErr w:type="spellStart"/>
      <w:r w:rsidRPr="00AA2696">
        <w:rPr>
          <w:sz w:val="24"/>
          <w:szCs w:val="24"/>
        </w:rPr>
        <w:t>Hemedânî</w:t>
      </w:r>
      <w:proofErr w:type="spellEnd"/>
      <w:r w:rsidRPr="00AA2696">
        <w:rPr>
          <w:sz w:val="24"/>
          <w:szCs w:val="24"/>
        </w:rPr>
        <w:t xml:space="preserve"> ile birlikte, </w:t>
      </w:r>
      <w:proofErr w:type="spellStart"/>
      <w:r w:rsidRPr="00AA2696">
        <w:rPr>
          <w:sz w:val="24"/>
          <w:szCs w:val="24"/>
        </w:rPr>
        <w:t>Merv</w:t>
      </w:r>
      <w:proofErr w:type="spellEnd"/>
      <w:r w:rsidRPr="00AA2696">
        <w:rPr>
          <w:sz w:val="24"/>
          <w:szCs w:val="24"/>
        </w:rPr>
        <w:t xml:space="preserve">, Buhara, </w:t>
      </w:r>
      <w:proofErr w:type="spellStart"/>
      <w:r w:rsidRPr="00AA2696">
        <w:rPr>
          <w:sz w:val="24"/>
          <w:szCs w:val="24"/>
        </w:rPr>
        <w:t>Semerkand</w:t>
      </w:r>
      <w:proofErr w:type="spellEnd"/>
      <w:r w:rsidRPr="00AA2696">
        <w:rPr>
          <w:sz w:val="24"/>
          <w:szCs w:val="24"/>
        </w:rPr>
        <w:t xml:space="preserve">, </w:t>
      </w:r>
      <w:proofErr w:type="spellStart"/>
      <w:r w:rsidRPr="00AA2696">
        <w:rPr>
          <w:sz w:val="24"/>
          <w:szCs w:val="24"/>
        </w:rPr>
        <w:t>Herat</w:t>
      </w:r>
      <w:proofErr w:type="spellEnd"/>
      <w:r w:rsidRPr="00AA2696">
        <w:rPr>
          <w:sz w:val="24"/>
          <w:szCs w:val="24"/>
        </w:rPr>
        <w:t xml:space="preserve"> gibi Türkistan’ın şehirlerinde İslam’ı yaymaya çalıştı. Yusuf </w:t>
      </w:r>
      <w:proofErr w:type="spellStart"/>
      <w:r w:rsidRPr="00AA2696">
        <w:rPr>
          <w:sz w:val="24"/>
          <w:szCs w:val="24"/>
        </w:rPr>
        <w:t>Hemedânî’den</w:t>
      </w:r>
      <w:proofErr w:type="spellEnd"/>
      <w:r w:rsidRPr="00AA2696">
        <w:rPr>
          <w:sz w:val="24"/>
          <w:szCs w:val="24"/>
        </w:rPr>
        <w:t xml:space="preserve"> sonra </w:t>
      </w:r>
      <w:r w:rsidR="00B63DE9" w:rsidRPr="00AA2696">
        <w:rPr>
          <w:sz w:val="24"/>
          <w:szCs w:val="24"/>
        </w:rPr>
        <w:t>dergâhın</w:t>
      </w:r>
      <w:r w:rsidRPr="00AA2696">
        <w:rPr>
          <w:sz w:val="24"/>
          <w:szCs w:val="24"/>
        </w:rPr>
        <w:t xml:space="preserve"> sorumluluğunu üstlenerek Buhara’da hizmete devam etti. Daha sonra </w:t>
      </w:r>
      <w:proofErr w:type="spellStart"/>
      <w:r w:rsidRPr="00AA2696">
        <w:rPr>
          <w:sz w:val="24"/>
          <w:szCs w:val="24"/>
        </w:rPr>
        <w:t>Yesi’ye</w:t>
      </w:r>
      <w:proofErr w:type="spellEnd"/>
      <w:r w:rsidRPr="00AA2696">
        <w:rPr>
          <w:sz w:val="24"/>
          <w:szCs w:val="24"/>
        </w:rPr>
        <w:t xml:space="preserve"> döndü. </w:t>
      </w:r>
    </w:p>
    <w:p w:rsidR="00DF2FB4" w:rsidRPr="00AA2696" w:rsidRDefault="00DF2FB4" w:rsidP="00DF2FB4">
      <w:pPr>
        <w:rPr>
          <w:sz w:val="24"/>
          <w:szCs w:val="24"/>
        </w:rPr>
      </w:pPr>
      <w:r w:rsidRPr="00AA2696">
        <w:rPr>
          <w:sz w:val="24"/>
          <w:szCs w:val="24"/>
        </w:rPr>
        <w:t xml:space="preserve">Ahmed </w:t>
      </w:r>
      <w:proofErr w:type="spellStart"/>
      <w:r w:rsidRPr="00AA2696">
        <w:rPr>
          <w:sz w:val="24"/>
          <w:szCs w:val="24"/>
        </w:rPr>
        <w:t>Yesevî’nin</w:t>
      </w:r>
      <w:proofErr w:type="spellEnd"/>
      <w:r w:rsidRPr="00AA2696">
        <w:rPr>
          <w:sz w:val="24"/>
          <w:szCs w:val="24"/>
        </w:rPr>
        <w:t xml:space="preserve"> çevresinde Türkistan’ın her yerinden </w:t>
      </w:r>
      <w:r w:rsidR="00801E05" w:rsidRPr="00AA2696">
        <w:rPr>
          <w:sz w:val="24"/>
          <w:szCs w:val="24"/>
        </w:rPr>
        <w:t>on binlerle</w:t>
      </w:r>
      <w:r w:rsidRPr="00AA2696">
        <w:rPr>
          <w:sz w:val="24"/>
          <w:szCs w:val="24"/>
        </w:rPr>
        <w:t xml:space="preserve"> ifade edilen mürit ve çok sayıda halife toplandı. Müritleri eğitimlerini tamamladıktan sonra Türkistan’dan Balkanlar’a kadar, bütün Türk yurtlarında İslamiyet’i yaymak için çalıştı. Böylece Ahmed Yesevî, Sır-</w:t>
      </w:r>
      <w:proofErr w:type="spellStart"/>
      <w:r w:rsidRPr="00AA2696">
        <w:rPr>
          <w:sz w:val="24"/>
          <w:szCs w:val="24"/>
        </w:rPr>
        <w:t>darya</w:t>
      </w:r>
      <w:proofErr w:type="spellEnd"/>
      <w:r w:rsidRPr="00AA2696">
        <w:rPr>
          <w:sz w:val="24"/>
          <w:szCs w:val="24"/>
        </w:rPr>
        <w:t xml:space="preserve"> boyunda, Taşkent ve çevresinde, Seyhun ötesindeki bozkırlarda büyük bir nüfuz elde etti. Göçebe yahut köylü Türkler, İslamiyet’e onun aracılığıyla gönül verdi. </w:t>
      </w:r>
      <w:r w:rsidR="00801E05" w:rsidRPr="00AA2696">
        <w:rPr>
          <w:sz w:val="24"/>
          <w:szCs w:val="24"/>
        </w:rPr>
        <w:t>Arapçayı</w:t>
      </w:r>
      <w:r w:rsidRPr="00AA2696">
        <w:rPr>
          <w:sz w:val="24"/>
          <w:szCs w:val="24"/>
        </w:rPr>
        <w:t xml:space="preserve"> ve </w:t>
      </w:r>
      <w:r w:rsidR="00801E05" w:rsidRPr="00AA2696">
        <w:rPr>
          <w:sz w:val="24"/>
          <w:szCs w:val="24"/>
        </w:rPr>
        <w:t>Farsçayı</w:t>
      </w:r>
      <w:r w:rsidRPr="00AA2696">
        <w:rPr>
          <w:sz w:val="24"/>
          <w:szCs w:val="24"/>
        </w:rPr>
        <w:t xml:space="preserve"> iyi bildiği halde, çevresindekilere, kolayca anlayabilecekleri ana dilleri olan Türkçe ile hitap etti. Sıradan şiirlerden ayırt edilebilmesi için, Kur’an’dan ve Hz. Peygamber’den mülhem şiirlerine “hikmet” adı verildi. Ahmed </w:t>
      </w:r>
      <w:r w:rsidR="00801E05" w:rsidRPr="00AA2696">
        <w:rPr>
          <w:sz w:val="24"/>
          <w:szCs w:val="24"/>
        </w:rPr>
        <w:t>Yesevî ’ye</w:t>
      </w:r>
      <w:r w:rsidRPr="00AA2696">
        <w:rPr>
          <w:sz w:val="24"/>
          <w:szCs w:val="24"/>
        </w:rPr>
        <w:t xml:space="preserve"> </w:t>
      </w:r>
      <w:proofErr w:type="spellStart"/>
      <w:r w:rsidRPr="00AA2696">
        <w:rPr>
          <w:sz w:val="24"/>
          <w:szCs w:val="24"/>
        </w:rPr>
        <w:t>Dîvân</w:t>
      </w:r>
      <w:proofErr w:type="spellEnd"/>
      <w:r w:rsidRPr="00AA2696">
        <w:rPr>
          <w:sz w:val="24"/>
          <w:szCs w:val="24"/>
        </w:rPr>
        <w:t xml:space="preserve">-ı Hikmet ve </w:t>
      </w:r>
      <w:proofErr w:type="spellStart"/>
      <w:r w:rsidRPr="00AA2696">
        <w:rPr>
          <w:sz w:val="24"/>
          <w:szCs w:val="24"/>
        </w:rPr>
        <w:t>Fakrnâme</w:t>
      </w:r>
      <w:proofErr w:type="spellEnd"/>
      <w:r w:rsidRPr="00AA2696">
        <w:rPr>
          <w:sz w:val="24"/>
          <w:szCs w:val="24"/>
        </w:rPr>
        <w:t xml:space="preserve"> adıyla bilinen iki ayrı eser nispet edilmektedir. Bu eserlerin içeriği, ana hatlarıyla İslâm’ın inanç ve </w:t>
      </w:r>
      <w:proofErr w:type="spellStart"/>
      <w:r w:rsidRPr="00AA2696">
        <w:rPr>
          <w:sz w:val="24"/>
          <w:szCs w:val="24"/>
        </w:rPr>
        <w:t>ahlakî</w:t>
      </w:r>
      <w:proofErr w:type="spellEnd"/>
      <w:r w:rsidRPr="00AA2696">
        <w:rPr>
          <w:sz w:val="24"/>
          <w:szCs w:val="24"/>
        </w:rPr>
        <w:t xml:space="preserve"> değerleri, dervişlere öğütler ile </w:t>
      </w:r>
      <w:proofErr w:type="spellStart"/>
      <w:r w:rsidRPr="00AA2696">
        <w:rPr>
          <w:sz w:val="24"/>
          <w:szCs w:val="24"/>
        </w:rPr>
        <w:t>Yesevîlik’e</w:t>
      </w:r>
      <w:proofErr w:type="spellEnd"/>
      <w:r w:rsidRPr="00AA2696">
        <w:rPr>
          <w:sz w:val="24"/>
          <w:szCs w:val="24"/>
        </w:rPr>
        <w:t xml:space="preserve"> ait tasavvufî esaslardan oluşur.</w:t>
      </w:r>
    </w:p>
    <w:p w:rsidR="00DF2FB4" w:rsidRPr="00AA2696" w:rsidRDefault="00DF2FB4" w:rsidP="00DF2FB4">
      <w:pPr>
        <w:rPr>
          <w:sz w:val="24"/>
          <w:szCs w:val="24"/>
        </w:rPr>
      </w:pPr>
      <w:r w:rsidRPr="00AA2696">
        <w:rPr>
          <w:sz w:val="24"/>
          <w:szCs w:val="24"/>
        </w:rPr>
        <w:t xml:space="preserve">Ahmet </w:t>
      </w:r>
      <w:proofErr w:type="spellStart"/>
      <w:r w:rsidRPr="00AA2696">
        <w:rPr>
          <w:sz w:val="24"/>
          <w:szCs w:val="24"/>
        </w:rPr>
        <w:t>Yesevî’nin</w:t>
      </w:r>
      <w:proofErr w:type="spellEnd"/>
      <w:r w:rsidRPr="00AA2696">
        <w:rPr>
          <w:sz w:val="24"/>
          <w:szCs w:val="24"/>
        </w:rPr>
        <w:t xml:space="preserve"> kendine özgü bir tasavvuf anlayışı vardır. İnsanları </w:t>
      </w:r>
      <w:proofErr w:type="spellStart"/>
      <w:r w:rsidRPr="00AA2696">
        <w:rPr>
          <w:sz w:val="24"/>
          <w:szCs w:val="24"/>
        </w:rPr>
        <w:t>edeb</w:t>
      </w:r>
      <w:proofErr w:type="spellEnd"/>
      <w:r w:rsidRPr="00AA2696">
        <w:rPr>
          <w:sz w:val="24"/>
          <w:szCs w:val="24"/>
        </w:rPr>
        <w:t xml:space="preserve"> ve </w:t>
      </w:r>
      <w:proofErr w:type="spellStart"/>
      <w:r w:rsidRPr="00AA2696">
        <w:rPr>
          <w:sz w:val="24"/>
          <w:szCs w:val="24"/>
        </w:rPr>
        <w:t>ahlakî</w:t>
      </w:r>
      <w:proofErr w:type="spellEnd"/>
      <w:r w:rsidRPr="00AA2696">
        <w:rPr>
          <w:sz w:val="24"/>
          <w:szCs w:val="24"/>
        </w:rPr>
        <w:t xml:space="preserve"> açıdan eğitmeye önce kendi nefsini eleştirerek ve eğiterek işe başladı. İnsanları incitmeden eğitmeye çalıştı. Kur’an-ı Kerim okuyup anlamayan kadıları ve diğer kimseleri eleştirdi. Hz. Peygamber’in sünnetine </w:t>
      </w:r>
      <w:proofErr w:type="spellStart"/>
      <w:r w:rsidRPr="00AA2696">
        <w:rPr>
          <w:sz w:val="24"/>
          <w:szCs w:val="24"/>
        </w:rPr>
        <w:t>ittibaya</w:t>
      </w:r>
      <w:proofErr w:type="spellEnd"/>
      <w:r w:rsidRPr="00AA2696">
        <w:rPr>
          <w:sz w:val="24"/>
          <w:szCs w:val="24"/>
        </w:rPr>
        <w:t xml:space="preserve"> ve nefsi muhasebe ve murakabeye büyük özen gösterdi. “Ölmeden önce ölünüz.” ve “Hesaba çekilmeden önce kendinizi hesaba çekiniz.” düsturunu hayat felsefesi edindi. İnsanlara, </w:t>
      </w:r>
      <w:proofErr w:type="spellStart"/>
      <w:r w:rsidRPr="00AA2696">
        <w:rPr>
          <w:sz w:val="24"/>
          <w:szCs w:val="24"/>
        </w:rPr>
        <w:t>müslüman</w:t>
      </w:r>
      <w:proofErr w:type="spellEnd"/>
      <w:r w:rsidRPr="00AA2696">
        <w:rPr>
          <w:sz w:val="24"/>
          <w:szCs w:val="24"/>
        </w:rPr>
        <w:t xml:space="preserve"> </w:t>
      </w:r>
      <w:proofErr w:type="gramStart"/>
      <w:r w:rsidRPr="00AA2696">
        <w:rPr>
          <w:sz w:val="24"/>
          <w:szCs w:val="24"/>
        </w:rPr>
        <w:t>kafir</w:t>
      </w:r>
      <w:proofErr w:type="gramEnd"/>
      <w:r w:rsidRPr="00AA2696">
        <w:rPr>
          <w:sz w:val="24"/>
          <w:szCs w:val="24"/>
        </w:rPr>
        <w:t xml:space="preserve"> olmasına bakmaksızın müsamaha ve hoşgörülü davranmayı; onlara güzel sözler söylemeyi ve güler yüzlü olmayı öğütledi. O, hak aşığı, Peygamber aşığı ve insanlığı seven birisi idi. Çalışmayı sever ve teşvik ederdi. O, döneminin diğer </w:t>
      </w:r>
      <w:proofErr w:type="spellStart"/>
      <w:r w:rsidRPr="00AA2696">
        <w:rPr>
          <w:sz w:val="24"/>
          <w:szCs w:val="24"/>
        </w:rPr>
        <w:t>sufileri</w:t>
      </w:r>
      <w:proofErr w:type="spellEnd"/>
      <w:r w:rsidRPr="00AA2696">
        <w:rPr>
          <w:sz w:val="24"/>
          <w:szCs w:val="24"/>
        </w:rPr>
        <w:t xml:space="preserve"> gibi şifreli konuşmadı, İslam’ı halkın anlayacağı ve net bir şekilde anlattı. Akıl ve nakil çatışmasına </w:t>
      </w:r>
      <w:r w:rsidRPr="00AA2696">
        <w:rPr>
          <w:sz w:val="24"/>
          <w:szCs w:val="24"/>
        </w:rPr>
        <w:lastRenderedPageBreak/>
        <w:t xml:space="preserve">düşmedi. Toplumun sosyal ve psikolojik problemleriyle yakından ilgilendi. Eserinde bu yüzden yetimlere fakirlere ve yoksulların problemlerine çözümler bulmaya çalıştı. Onun fikirlerinin temelini, Allah sevgisi ve Hz. Muhammed sevgisi oluşturur. Şeriatı bilmeden tarikata girmenin yanlış olduğunu söyler ve tarikat için şeriatı bilmeyi şart koşar. Bilgisizliği ve Cehaleti eleştirir. Dervişlerine “Cehenneme giden yolda bile cahille beraber olma” şeklinde öğüt verir. Tasavvufî çerçevede, ilimle ameli birleştiren bir aksiyon adamıdır. Bu yüzden o, iyi bir ahlakçıdır. Vatan ve millet sevgisiyle doludur. O, </w:t>
      </w:r>
      <w:proofErr w:type="spellStart"/>
      <w:r w:rsidRPr="00AA2696">
        <w:rPr>
          <w:sz w:val="24"/>
          <w:szCs w:val="24"/>
        </w:rPr>
        <w:t>nakilcilik</w:t>
      </w:r>
      <w:proofErr w:type="spellEnd"/>
      <w:r w:rsidRPr="00AA2696">
        <w:rPr>
          <w:sz w:val="24"/>
          <w:szCs w:val="24"/>
        </w:rPr>
        <w:t xml:space="preserve"> yapmadı, olayları aklıyla tevil ederek özgün yorumlarda bulundu. İbadetsiz </w:t>
      </w:r>
      <w:proofErr w:type="gramStart"/>
      <w:r w:rsidRPr="00AA2696">
        <w:rPr>
          <w:sz w:val="24"/>
          <w:szCs w:val="24"/>
        </w:rPr>
        <w:t>alimleri</w:t>
      </w:r>
      <w:proofErr w:type="gramEnd"/>
      <w:r w:rsidRPr="00AA2696">
        <w:rPr>
          <w:sz w:val="24"/>
          <w:szCs w:val="24"/>
        </w:rPr>
        <w:t xml:space="preserve"> eleştirdi. İnsanlara dini öğretirken bütün insanların fıtratlarında bulunan sevgi, aşk ve muhabbet gibi kavramlar içerisinde usandırmadan, bıktırmadan ve nefret ettirmeden anlattı.</w:t>
      </w:r>
    </w:p>
    <w:p w:rsidR="00DF2FB4" w:rsidRPr="00AA2696" w:rsidRDefault="00DF2FB4" w:rsidP="00DF2FB4">
      <w:pPr>
        <w:rPr>
          <w:sz w:val="24"/>
          <w:szCs w:val="24"/>
        </w:rPr>
      </w:pPr>
      <w:r w:rsidRPr="00AA2696">
        <w:rPr>
          <w:sz w:val="24"/>
          <w:szCs w:val="24"/>
        </w:rPr>
        <w:t xml:space="preserve">Ahmet </w:t>
      </w:r>
      <w:proofErr w:type="spellStart"/>
      <w:r w:rsidRPr="00AA2696">
        <w:rPr>
          <w:sz w:val="24"/>
          <w:szCs w:val="24"/>
        </w:rPr>
        <w:t>Yesevî’nin</w:t>
      </w:r>
      <w:proofErr w:type="spellEnd"/>
      <w:r w:rsidRPr="00AA2696">
        <w:rPr>
          <w:sz w:val="24"/>
          <w:szCs w:val="24"/>
        </w:rPr>
        <w:t xml:space="preserve"> tasavvufî fikirlerinin ilham kaynağını Kur’an ayetleri ve Hz. Peygamber’in hadisleri oluşturur. Nitekim bunu Divân-ı Hikmet’inde şöyle dile getirmiştir:</w:t>
      </w:r>
    </w:p>
    <w:p w:rsidR="00BD58C2" w:rsidRPr="00AA2696" w:rsidRDefault="00BD58C2" w:rsidP="00F02D1D">
      <w:pPr>
        <w:spacing w:after="0"/>
        <w:rPr>
          <w:i/>
          <w:sz w:val="24"/>
          <w:szCs w:val="24"/>
        </w:rPr>
      </w:pPr>
    </w:p>
    <w:p w:rsidR="00DF2FB4" w:rsidRPr="00AA2696" w:rsidRDefault="00DF2FB4" w:rsidP="00F02D1D">
      <w:pPr>
        <w:spacing w:after="0"/>
        <w:rPr>
          <w:i/>
          <w:sz w:val="24"/>
          <w:szCs w:val="24"/>
        </w:rPr>
      </w:pPr>
      <w:r w:rsidRPr="00AA2696">
        <w:rPr>
          <w:i/>
          <w:sz w:val="24"/>
          <w:szCs w:val="24"/>
        </w:rPr>
        <w:t xml:space="preserve">Benim hikmetlerim </w:t>
      </w:r>
      <w:proofErr w:type="spellStart"/>
      <w:r w:rsidRPr="00AA2696">
        <w:rPr>
          <w:i/>
          <w:sz w:val="24"/>
          <w:szCs w:val="24"/>
        </w:rPr>
        <w:t>kân</w:t>
      </w:r>
      <w:proofErr w:type="spellEnd"/>
      <w:r w:rsidRPr="00AA2696">
        <w:rPr>
          <w:i/>
          <w:sz w:val="24"/>
          <w:szCs w:val="24"/>
        </w:rPr>
        <w:t>-ı hadistir (hadislerin özü).</w:t>
      </w:r>
    </w:p>
    <w:p w:rsidR="00DF2FB4" w:rsidRPr="00AA2696" w:rsidRDefault="00DF2FB4" w:rsidP="00F02D1D">
      <w:pPr>
        <w:spacing w:after="0"/>
        <w:rPr>
          <w:i/>
          <w:sz w:val="24"/>
          <w:szCs w:val="24"/>
        </w:rPr>
      </w:pPr>
      <w:r w:rsidRPr="00AA2696">
        <w:rPr>
          <w:i/>
          <w:sz w:val="24"/>
          <w:szCs w:val="24"/>
        </w:rPr>
        <w:t xml:space="preserve">Benim hikmetlerim </w:t>
      </w:r>
      <w:proofErr w:type="spellStart"/>
      <w:r w:rsidRPr="00AA2696">
        <w:rPr>
          <w:i/>
          <w:sz w:val="24"/>
          <w:szCs w:val="24"/>
        </w:rPr>
        <w:t>fermân</w:t>
      </w:r>
      <w:proofErr w:type="spellEnd"/>
      <w:r w:rsidRPr="00AA2696">
        <w:rPr>
          <w:i/>
          <w:sz w:val="24"/>
          <w:szCs w:val="24"/>
        </w:rPr>
        <w:t xml:space="preserve">-ı </w:t>
      </w:r>
      <w:proofErr w:type="spellStart"/>
      <w:r w:rsidRPr="00AA2696">
        <w:rPr>
          <w:i/>
          <w:sz w:val="24"/>
          <w:szCs w:val="24"/>
        </w:rPr>
        <w:t>Sübhân</w:t>
      </w:r>
      <w:proofErr w:type="spellEnd"/>
      <w:r w:rsidRPr="00AA2696">
        <w:rPr>
          <w:i/>
          <w:sz w:val="24"/>
          <w:szCs w:val="24"/>
        </w:rPr>
        <w:t xml:space="preserve"> (Allah’ın buyrukları)</w:t>
      </w:r>
    </w:p>
    <w:p w:rsidR="00DF2FB4" w:rsidRPr="00AA2696" w:rsidRDefault="00DF2FB4" w:rsidP="00F02D1D">
      <w:pPr>
        <w:spacing w:after="0"/>
        <w:rPr>
          <w:i/>
          <w:sz w:val="24"/>
          <w:szCs w:val="24"/>
        </w:rPr>
      </w:pPr>
      <w:r w:rsidRPr="00AA2696">
        <w:rPr>
          <w:i/>
          <w:sz w:val="24"/>
          <w:szCs w:val="24"/>
        </w:rPr>
        <w:t xml:space="preserve">Okuyup anlasan </w:t>
      </w:r>
      <w:proofErr w:type="spellStart"/>
      <w:r w:rsidRPr="00AA2696">
        <w:rPr>
          <w:i/>
          <w:sz w:val="24"/>
          <w:szCs w:val="24"/>
        </w:rPr>
        <w:t>mânâ-yı</w:t>
      </w:r>
      <w:proofErr w:type="spellEnd"/>
      <w:r w:rsidRPr="00AA2696">
        <w:rPr>
          <w:i/>
          <w:sz w:val="24"/>
          <w:szCs w:val="24"/>
        </w:rPr>
        <w:t xml:space="preserve"> </w:t>
      </w:r>
      <w:proofErr w:type="spellStart"/>
      <w:r w:rsidRPr="00AA2696">
        <w:rPr>
          <w:i/>
          <w:sz w:val="24"/>
          <w:szCs w:val="24"/>
        </w:rPr>
        <w:t>Kur’ân</w:t>
      </w:r>
      <w:proofErr w:type="spellEnd"/>
      <w:r w:rsidRPr="00AA2696">
        <w:rPr>
          <w:i/>
          <w:sz w:val="24"/>
          <w:szCs w:val="24"/>
        </w:rPr>
        <w:t xml:space="preserve"> (Kur’an’ın hikmetleri)</w:t>
      </w:r>
    </w:p>
    <w:p w:rsidR="00DF2FB4" w:rsidRPr="00AA2696" w:rsidRDefault="00DF2FB4" w:rsidP="00DF2FB4">
      <w:pPr>
        <w:rPr>
          <w:sz w:val="24"/>
          <w:szCs w:val="24"/>
        </w:rPr>
      </w:pPr>
    </w:p>
    <w:p w:rsidR="002D38BD" w:rsidRPr="00AA2696" w:rsidRDefault="002D38BD" w:rsidP="00F120B7">
      <w:pPr>
        <w:rPr>
          <w:rFonts w:eastAsia="Times New Roman"/>
          <w:sz w:val="24"/>
          <w:szCs w:val="24"/>
        </w:rPr>
      </w:pPr>
      <w:r w:rsidRPr="00AA2696">
        <w:rPr>
          <w:rFonts w:eastAsia="Times New Roman"/>
          <w:sz w:val="24"/>
          <w:szCs w:val="24"/>
        </w:rPr>
        <w:t>Ah</w:t>
      </w:r>
      <w:r w:rsidR="00CD69B2" w:rsidRPr="00AA2696">
        <w:rPr>
          <w:rFonts w:eastAsia="Times New Roman"/>
          <w:sz w:val="24"/>
          <w:szCs w:val="24"/>
        </w:rPr>
        <w:t>med Yesevi tasavvufi</w:t>
      </w:r>
      <w:r w:rsidRPr="00AA2696">
        <w:rPr>
          <w:rFonts w:eastAsia="Times New Roman"/>
          <w:sz w:val="24"/>
          <w:szCs w:val="24"/>
        </w:rPr>
        <w:t xml:space="preserve"> ve dini </w:t>
      </w:r>
      <w:r w:rsidRPr="00AA2696">
        <w:rPr>
          <w:rFonts w:eastAsia="Arial"/>
          <w:sz w:val="24"/>
          <w:szCs w:val="24"/>
        </w:rPr>
        <w:t>öğreti</w:t>
      </w:r>
      <w:r w:rsidRPr="00AA2696">
        <w:rPr>
          <w:rFonts w:eastAsia="Times New Roman"/>
          <w:sz w:val="24"/>
          <w:szCs w:val="24"/>
        </w:rPr>
        <w:t xml:space="preserve">lerini </w:t>
      </w:r>
      <w:r w:rsidRPr="00AA2696">
        <w:rPr>
          <w:rFonts w:eastAsia="Arial"/>
          <w:sz w:val="24"/>
          <w:szCs w:val="24"/>
        </w:rPr>
        <w:t>anlatmaya çalıştığı divanın başındaki</w:t>
      </w:r>
      <w:r w:rsidRPr="00AA2696">
        <w:rPr>
          <w:rFonts w:eastAsia="Times New Roman"/>
          <w:sz w:val="24"/>
          <w:szCs w:val="24"/>
        </w:rPr>
        <w:t xml:space="preserve"> ilk </w:t>
      </w:r>
      <w:r w:rsidR="009E45F6" w:rsidRPr="00AA2696">
        <w:rPr>
          <w:rFonts w:eastAsia="Arial"/>
          <w:sz w:val="24"/>
          <w:szCs w:val="24"/>
        </w:rPr>
        <w:t>beyi</w:t>
      </w:r>
      <w:r w:rsidRPr="00AA2696">
        <w:rPr>
          <w:rFonts w:eastAsia="Arial"/>
          <w:sz w:val="24"/>
          <w:szCs w:val="24"/>
        </w:rPr>
        <w:t>tte</w:t>
      </w:r>
      <w:r w:rsidRPr="00AA2696">
        <w:rPr>
          <w:rFonts w:eastAsia="Times New Roman"/>
          <w:sz w:val="24"/>
          <w:szCs w:val="24"/>
        </w:rPr>
        <w:t xml:space="preserve"> </w:t>
      </w:r>
      <w:r w:rsidR="009E45F6" w:rsidRPr="00AA2696">
        <w:rPr>
          <w:rFonts w:eastAsia="Times New Roman"/>
          <w:sz w:val="24"/>
          <w:szCs w:val="24"/>
        </w:rPr>
        <w:t>İslam’a</w:t>
      </w:r>
      <w:r w:rsidR="00B202CA" w:rsidRPr="00AA2696">
        <w:rPr>
          <w:rFonts w:eastAsia="Times New Roman"/>
          <w:sz w:val="24"/>
          <w:szCs w:val="24"/>
        </w:rPr>
        <w:t xml:space="preserve"> ve</w:t>
      </w:r>
      <w:r w:rsidRPr="00AA2696">
        <w:rPr>
          <w:rFonts w:eastAsia="Times New Roman"/>
          <w:sz w:val="24"/>
          <w:szCs w:val="24"/>
        </w:rPr>
        <w:t xml:space="preserve"> özellikle de Hz. Peygamberin sünnetine </w:t>
      </w:r>
      <w:r w:rsidRPr="00AA2696">
        <w:rPr>
          <w:rFonts w:eastAsia="Arial"/>
          <w:sz w:val="24"/>
          <w:szCs w:val="24"/>
        </w:rPr>
        <w:t>bağlılığını</w:t>
      </w:r>
      <w:r w:rsidRPr="00AA2696">
        <w:rPr>
          <w:rFonts w:eastAsia="Times New Roman"/>
          <w:sz w:val="24"/>
          <w:szCs w:val="24"/>
        </w:rPr>
        <w:t xml:space="preserve"> hemen </w:t>
      </w:r>
      <w:r w:rsidRPr="00AA2696">
        <w:rPr>
          <w:rFonts w:eastAsia="Arial"/>
          <w:sz w:val="24"/>
          <w:szCs w:val="24"/>
        </w:rPr>
        <w:t xml:space="preserve">vurgulamıştır. </w:t>
      </w:r>
      <w:r w:rsidR="009E45F6" w:rsidRPr="00AA2696">
        <w:rPr>
          <w:rFonts w:eastAsia="Times New Roman"/>
          <w:sz w:val="24"/>
          <w:szCs w:val="24"/>
        </w:rPr>
        <w:t>Zira</w:t>
      </w:r>
      <w:r w:rsidR="009E45F6" w:rsidRPr="00AA2696">
        <w:rPr>
          <w:rFonts w:eastAsia="Arial"/>
          <w:sz w:val="24"/>
          <w:szCs w:val="24"/>
        </w:rPr>
        <w:t xml:space="preserve"> Divanın</w:t>
      </w:r>
      <w:r w:rsidRPr="00AA2696">
        <w:rPr>
          <w:rFonts w:eastAsia="Arial"/>
          <w:sz w:val="24"/>
          <w:szCs w:val="24"/>
        </w:rPr>
        <w:t xml:space="preserve"> </w:t>
      </w:r>
      <w:r w:rsidR="009E45F6" w:rsidRPr="00AA2696">
        <w:rPr>
          <w:rFonts w:eastAsia="Times New Roman"/>
          <w:sz w:val="24"/>
          <w:szCs w:val="24"/>
        </w:rPr>
        <w:t>ilk beytinin</w:t>
      </w:r>
      <w:r w:rsidR="00BD58C2" w:rsidRPr="00AA2696">
        <w:rPr>
          <w:rFonts w:eastAsia="Times New Roman"/>
          <w:sz w:val="24"/>
          <w:szCs w:val="24"/>
        </w:rPr>
        <w:t xml:space="preserve"> </w:t>
      </w:r>
      <w:r w:rsidRPr="00AA2696">
        <w:rPr>
          <w:rFonts w:eastAsia="Arial"/>
          <w:sz w:val="24"/>
          <w:szCs w:val="24"/>
        </w:rPr>
        <w:t xml:space="preserve">şöyle başlaması </w:t>
      </w:r>
      <w:r w:rsidRPr="00AA2696">
        <w:rPr>
          <w:rFonts w:eastAsia="Times New Roman"/>
          <w:sz w:val="24"/>
          <w:szCs w:val="24"/>
        </w:rPr>
        <w:t>oldukça dikkat çekicidir:</w:t>
      </w:r>
    </w:p>
    <w:p w:rsidR="002D38BD" w:rsidRPr="00AA2696" w:rsidRDefault="002D38BD" w:rsidP="002D38BD">
      <w:pPr>
        <w:spacing w:line="126" w:lineRule="exact"/>
        <w:rPr>
          <w:rFonts w:eastAsia="Times New Roman"/>
          <w:sz w:val="24"/>
          <w:szCs w:val="24"/>
        </w:rPr>
      </w:pPr>
    </w:p>
    <w:p w:rsidR="00481818" w:rsidRPr="00AA2696" w:rsidRDefault="002D38BD" w:rsidP="00481818">
      <w:pPr>
        <w:spacing w:line="0" w:lineRule="atLeast"/>
        <w:ind w:left="380" w:hanging="96"/>
        <w:rPr>
          <w:rFonts w:eastAsia="Arial"/>
          <w:i/>
          <w:sz w:val="24"/>
          <w:szCs w:val="24"/>
        </w:rPr>
      </w:pPr>
      <w:r w:rsidRPr="00AA2696">
        <w:rPr>
          <w:rFonts w:eastAsia="Times New Roman"/>
          <w:i/>
          <w:sz w:val="24"/>
          <w:szCs w:val="24"/>
        </w:rPr>
        <w:t xml:space="preserve">Bismillah dip </w:t>
      </w:r>
      <w:proofErr w:type="spellStart"/>
      <w:r w:rsidRPr="00AA2696">
        <w:rPr>
          <w:rFonts w:eastAsia="Times New Roman"/>
          <w:i/>
          <w:sz w:val="24"/>
          <w:szCs w:val="24"/>
        </w:rPr>
        <w:t>beyân</w:t>
      </w:r>
      <w:proofErr w:type="spellEnd"/>
      <w:r w:rsidRPr="00AA2696">
        <w:rPr>
          <w:rFonts w:eastAsia="Times New Roman"/>
          <w:i/>
          <w:sz w:val="24"/>
          <w:szCs w:val="24"/>
        </w:rPr>
        <w:t xml:space="preserve"> </w:t>
      </w:r>
      <w:proofErr w:type="spellStart"/>
      <w:r w:rsidRPr="00AA2696">
        <w:rPr>
          <w:rFonts w:eastAsia="Times New Roman"/>
          <w:i/>
          <w:sz w:val="24"/>
          <w:szCs w:val="24"/>
        </w:rPr>
        <w:t>eyley</w:t>
      </w:r>
      <w:proofErr w:type="spellEnd"/>
      <w:r w:rsidRPr="00AA2696">
        <w:rPr>
          <w:rFonts w:eastAsia="Times New Roman"/>
          <w:i/>
          <w:sz w:val="24"/>
          <w:szCs w:val="24"/>
        </w:rPr>
        <w:t xml:space="preserve"> hikmet </w:t>
      </w:r>
      <w:proofErr w:type="spellStart"/>
      <w:r w:rsidRPr="00AA2696">
        <w:rPr>
          <w:rFonts w:eastAsia="Times New Roman"/>
          <w:i/>
          <w:sz w:val="24"/>
          <w:szCs w:val="24"/>
        </w:rPr>
        <w:t>aytıp</w:t>
      </w:r>
      <w:proofErr w:type="spellEnd"/>
      <w:r w:rsidR="00481818">
        <w:rPr>
          <w:rFonts w:eastAsia="Times New Roman"/>
          <w:i/>
          <w:sz w:val="24"/>
          <w:szCs w:val="24"/>
        </w:rPr>
        <w:t xml:space="preserve"> (</w:t>
      </w:r>
      <w:r w:rsidR="00481818" w:rsidRPr="00AA2696">
        <w:rPr>
          <w:rFonts w:eastAsia="Arial"/>
          <w:i/>
          <w:sz w:val="24"/>
          <w:szCs w:val="24"/>
        </w:rPr>
        <w:t>Bismillah deyip beyan ederek hikmet söyleyip</w:t>
      </w:r>
      <w:r w:rsidR="00481818">
        <w:rPr>
          <w:rFonts w:eastAsia="Arial"/>
          <w:i/>
          <w:sz w:val="24"/>
          <w:szCs w:val="24"/>
        </w:rPr>
        <w:t>)</w:t>
      </w:r>
    </w:p>
    <w:p w:rsidR="002D38BD" w:rsidRPr="00481818" w:rsidRDefault="002D38BD" w:rsidP="00481818">
      <w:pPr>
        <w:spacing w:line="0" w:lineRule="atLeast"/>
        <w:ind w:left="380" w:hanging="96"/>
        <w:rPr>
          <w:rFonts w:eastAsia="Arial"/>
          <w:i/>
          <w:sz w:val="24"/>
          <w:szCs w:val="24"/>
        </w:rPr>
      </w:pPr>
      <w:proofErr w:type="spellStart"/>
      <w:r w:rsidRPr="00AA2696">
        <w:rPr>
          <w:rFonts w:eastAsia="Times New Roman"/>
          <w:i/>
          <w:sz w:val="24"/>
          <w:szCs w:val="24"/>
        </w:rPr>
        <w:t>Tâliblerge</w:t>
      </w:r>
      <w:proofErr w:type="spellEnd"/>
      <w:r w:rsidRPr="00AA2696">
        <w:rPr>
          <w:rFonts w:eastAsia="Times New Roman"/>
          <w:i/>
          <w:sz w:val="24"/>
          <w:szCs w:val="24"/>
        </w:rPr>
        <w:t xml:space="preserve"> </w:t>
      </w:r>
      <w:proofErr w:type="spellStart"/>
      <w:r w:rsidRPr="00AA2696">
        <w:rPr>
          <w:rFonts w:eastAsia="Times New Roman"/>
          <w:i/>
          <w:sz w:val="24"/>
          <w:szCs w:val="24"/>
        </w:rPr>
        <w:t>dürr</w:t>
      </w:r>
      <w:proofErr w:type="spellEnd"/>
      <w:r w:rsidRPr="00AA2696">
        <w:rPr>
          <w:rFonts w:eastAsia="Times New Roman"/>
          <w:i/>
          <w:sz w:val="24"/>
          <w:szCs w:val="24"/>
        </w:rPr>
        <w:t xml:space="preserve"> ü </w:t>
      </w:r>
      <w:proofErr w:type="spellStart"/>
      <w:r w:rsidRPr="00AA2696">
        <w:rPr>
          <w:rFonts w:eastAsia="Times New Roman"/>
          <w:i/>
          <w:sz w:val="24"/>
          <w:szCs w:val="24"/>
        </w:rPr>
        <w:t>güher</w:t>
      </w:r>
      <w:proofErr w:type="spellEnd"/>
      <w:r w:rsidRPr="00AA2696">
        <w:rPr>
          <w:rFonts w:eastAsia="Times New Roman"/>
          <w:i/>
          <w:sz w:val="24"/>
          <w:szCs w:val="24"/>
        </w:rPr>
        <w:t xml:space="preserve"> sacdım </w:t>
      </w:r>
      <w:proofErr w:type="spellStart"/>
      <w:r w:rsidRPr="00AA2696">
        <w:rPr>
          <w:rFonts w:eastAsia="Times New Roman"/>
          <w:i/>
          <w:sz w:val="24"/>
          <w:szCs w:val="24"/>
        </w:rPr>
        <w:t>muna</w:t>
      </w:r>
      <w:proofErr w:type="spellEnd"/>
      <w:r w:rsidR="00481818">
        <w:rPr>
          <w:rFonts w:eastAsia="Times New Roman"/>
          <w:i/>
          <w:sz w:val="24"/>
          <w:szCs w:val="24"/>
        </w:rPr>
        <w:t xml:space="preserve"> (</w:t>
      </w:r>
      <w:r w:rsidR="00481818" w:rsidRPr="00AA2696">
        <w:rPr>
          <w:rFonts w:eastAsia="Arial"/>
          <w:i/>
          <w:sz w:val="24"/>
          <w:szCs w:val="24"/>
        </w:rPr>
        <w:t>Talep edenlere inci, cevher saçtım ben işte.</w:t>
      </w:r>
      <w:r w:rsidR="00481818">
        <w:rPr>
          <w:rFonts w:eastAsia="Arial"/>
          <w:i/>
          <w:sz w:val="24"/>
          <w:szCs w:val="24"/>
        </w:rPr>
        <w:t>)</w:t>
      </w:r>
    </w:p>
    <w:p w:rsidR="002D38BD" w:rsidRPr="0033613A" w:rsidRDefault="002D38BD" w:rsidP="0033613A">
      <w:pPr>
        <w:spacing w:line="0" w:lineRule="atLeast"/>
        <w:ind w:left="380" w:hanging="96"/>
        <w:rPr>
          <w:rFonts w:eastAsia="Arial"/>
          <w:i/>
          <w:sz w:val="24"/>
          <w:szCs w:val="24"/>
        </w:rPr>
      </w:pPr>
      <w:proofErr w:type="spellStart"/>
      <w:r w:rsidRPr="00AA2696">
        <w:rPr>
          <w:rFonts w:eastAsia="Times New Roman"/>
          <w:i/>
          <w:sz w:val="24"/>
          <w:szCs w:val="24"/>
        </w:rPr>
        <w:t>Riyâzetni</w:t>
      </w:r>
      <w:proofErr w:type="spellEnd"/>
      <w:r w:rsidRPr="00AA2696">
        <w:rPr>
          <w:rFonts w:eastAsia="Times New Roman"/>
          <w:i/>
          <w:sz w:val="24"/>
          <w:szCs w:val="24"/>
        </w:rPr>
        <w:t xml:space="preserve"> </w:t>
      </w:r>
      <w:proofErr w:type="spellStart"/>
      <w:r w:rsidRPr="00AA2696">
        <w:rPr>
          <w:rFonts w:eastAsia="Times New Roman"/>
          <w:i/>
          <w:sz w:val="24"/>
          <w:szCs w:val="24"/>
        </w:rPr>
        <w:t>katığ</w:t>
      </w:r>
      <w:proofErr w:type="spellEnd"/>
      <w:r w:rsidRPr="00AA2696">
        <w:rPr>
          <w:rFonts w:eastAsia="Times New Roman"/>
          <w:i/>
          <w:sz w:val="24"/>
          <w:szCs w:val="24"/>
        </w:rPr>
        <w:t xml:space="preserve"> tartıp kanlar y</w:t>
      </w:r>
      <w:bookmarkStart w:id="0" w:name="_GoBack"/>
      <w:bookmarkEnd w:id="0"/>
      <w:r w:rsidRPr="00AA2696">
        <w:rPr>
          <w:rFonts w:eastAsia="Times New Roman"/>
          <w:i/>
          <w:sz w:val="24"/>
          <w:szCs w:val="24"/>
        </w:rPr>
        <w:t>utup</w:t>
      </w:r>
      <w:r w:rsidR="0033613A">
        <w:rPr>
          <w:rFonts w:eastAsia="Times New Roman"/>
          <w:i/>
          <w:sz w:val="24"/>
          <w:szCs w:val="24"/>
        </w:rPr>
        <w:t xml:space="preserve"> (</w:t>
      </w:r>
      <w:r w:rsidR="0033613A" w:rsidRPr="00AA2696">
        <w:rPr>
          <w:rFonts w:eastAsia="Arial"/>
          <w:i/>
          <w:sz w:val="24"/>
          <w:szCs w:val="24"/>
        </w:rPr>
        <w:t>Riyazeti sıkı çekip, kanlar yutup</w:t>
      </w:r>
      <w:r w:rsidR="0033613A">
        <w:rPr>
          <w:rFonts w:eastAsia="Arial"/>
          <w:i/>
          <w:sz w:val="24"/>
          <w:szCs w:val="24"/>
        </w:rPr>
        <w:t>)</w:t>
      </w:r>
    </w:p>
    <w:p w:rsidR="002D38BD" w:rsidRPr="0033613A" w:rsidRDefault="002D38BD" w:rsidP="0033613A">
      <w:pPr>
        <w:spacing w:line="0" w:lineRule="atLeast"/>
        <w:ind w:left="380" w:hanging="96"/>
        <w:rPr>
          <w:rFonts w:eastAsia="Arial"/>
          <w:i/>
          <w:sz w:val="24"/>
          <w:szCs w:val="24"/>
        </w:rPr>
      </w:pPr>
      <w:proofErr w:type="spellStart"/>
      <w:r w:rsidRPr="00AA2696">
        <w:rPr>
          <w:rFonts w:eastAsia="Times New Roman"/>
          <w:i/>
          <w:sz w:val="24"/>
          <w:szCs w:val="24"/>
        </w:rPr>
        <w:t>Min</w:t>
      </w:r>
      <w:proofErr w:type="spellEnd"/>
      <w:r w:rsidRPr="00AA2696">
        <w:rPr>
          <w:rFonts w:eastAsia="Times New Roman"/>
          <w:i/>
          <w:sz w:val="24"/>
          <w:szCs w:val="24"/>
        </w:rPr>
        <w:t xml:space="preserve"> defter-i </w:t>
      </w:r>
      <w:proofErr w:type="spellStart"/>
      <w:r w:rsidRPr="00AA2696">
        <w:rPr>
          <w:rFonts w:eastAsia="Times New Roman"/>
          <w:i/>
          <w:sz w:val="24"/>
          <w:szCs w:val="24"/>
        </w:rPr>
        <w:t>şânî</w:t>
      </w:r>
      <w:proofErr w:type="spellEnd"/>
      <w:r w:rsidRPr="00AA2696">
        <w:rPr>
          <w:rFonts w:eastAsia="Times New Roman"/>
          <w:i/>
          <w:sz w:val="24"/>
          <w:szCs w:val="24"/>
        </w:rPr>
        <w:t xml:space="preserve"> sözün açtım </w:t>
      </w:r>
      <w:proofErr w:type="spellStart"/>
      <w:r w:rsidRPr="00AA2696">
        <w:rPr>
          <w:rFonts w:eastAsia="Times New Roman"/>
          <w:i/>
          <w:sz w:val="24"/>
          <w:szCs w:val="24"/>
        </w:rPr>
        <w:t>muna</w:t>
      </w:r>
      <w:proofErr w:type="spellEnd"/>
      <w:r w:rsidR="0033613A">
        <w:rPr>
          <w:rFonts w:eastAsia="Times New Roman"/>
          <w:i/>
          <w:sz w:val="24"/>
          <w:szCs w:val="24"/>
        </w:rPr>
        <w:t xml:space="preserve"> (</w:t>
      </w:r>
      <w:r w:rsidR="0033613A" w:rsidRPr="00AA2696">
        <w:rPr>
          <w:rFonts w:eastAsia="Arial"/>
          <w:i/>
          <w:sz w:val="24"/>
          <w:szCs w:val="24"/>
        </w:rPr>
        <w:t>"İkinci defter" sözlerini açtım ben işte.</w:t>
      </w:r>
      <w:r w:rsidR="0033613A">
        <w:rPr>
          <w:rFonts w:eastAsia="Arial"/>
          <w:i/>
          <w:sz w:val="24"/>
          <w:szCs w:val="24"/>
        </w:rPr>
        <w:t>)</w:t>
      </w:r>
    </w:p>
    <w:p w:rsidR="002D38BD" w:rsidRPr="00AA2696" w:rsidRDefault="002D38BD" w:rsidP="002D38BD">
      <w:pPr>
        <w:spacing w:line="0" w:lineRule="atLeast"/>
        <w:ind w:left="380"/>
        <w:rPr>
          <w:rFonts w:eastAsia="Times New Roman"/>
          <w:i/>
          <w:sz w:val="24"/>
          <w:szCs w:val="24"/>
        </w:rPr>
      </w:pPr>
    </w:p>
    <w:p w:rsidR="002D38BD" w:rsidRPr="00AA2696" w:rsidRDefault="002D38BD" w:rsidP="006B3403">
      <w:pPr>
        <w:ind w:left="380"/>
        <w:rPr>
          <w:rFonts w:eastAsia="Arial"/>
          <w:sz w:val="24"/>
          <w:szCs w:val="24"/>
        </w:rPr>
      </w:pPr>
    </w:p>
    <w:p w:rsidR="002D38BD" w:rsidRPr="00AA2696" w:rsidRDefault="002D38BD" w:rsidP="006B3403">
      <w:pPr>
        <w:tabs>
          <w:tab w:val="left" w:pos="3900"/>
        </w:tabs>
        <w:rPr>
          <w:rFonts w:eastAsia="Times New Roman"/>
          <w:sz w:val="24"/>
          <w:szCs w:val="24"/>
        </w:rPr>
      </w:pPr>
      <w:r w:rsidRPr="00AA2696">
        <w:rPr>
          <w:rFonts w:eastAsia="Times New Roman"/>
          <w:sz w:val="24"/>
          <w:szCs w:val="24"/>
        </w:rPr>
        <w:t>Burada</w:t>
      </w:r>
      <w:r w:rsidR="008D2E09" w:rsidRPr="00AA2696">
        <w:rPr>
          <w:rFonts w:eastAsia="Times New Roman"/>
          <w:sz w:val="24"/>
          <w:szCs w:val="24"/>
        </w:rPr>
        <w:t xml:space="preserve"> da</w:t>
      </w:r>
      <w:r w:rsidR="007826AB" w:rsidRPr="00AA2696">
        <w:rPr>
          <w:rFonts w:eastAsia="Times New Roman"/>
          <w:sz w:val="24"/>
          <w:szCs w:val="24"/>
        </w:rPr>
        <w:t xml:space="preserve"> </w:t>
      </w:r>
      <w:r w:rsidRPr="00AA2696">
        <w:rPr>
          <w:rFonts w:eastAsia="Arial"/>
          <w:sz w:val="24"/>
          <w:szCs w:val="24"/>
        </w:rPr>
        <w:t>görüldüğü</w:t>
      </w:r>
      <w:r w:rsidR="007826AB" w:rsidRPr="00AA2696">
        <w:rPr>
          <w:rFonts w:eastAsia="Times New Roman"/>
          <w:sz w:val="24"/>
          <w:szCs w:val="24"/>
        </w:rPr>
        <w:t xml:space="preserve"> gibi Ahmet </w:t>
      </w:r>
      <w:r w:rsidRPr="00AA2696">
        <w:rPr>
          <w:rFonts w:eastAsia="Times New Roman"/>
          <w:sz w:val="24"/>
          <w:szCs w:val="24"/>
        </w:rPr>
        <w:t xml:space="preserve">Yesevi </w:t>
      </w:r>
      <w:r w:rsidRPr="00AA2696">
        <w:rPr>
          <w:rFonts w:eastAsia="Arial"/>
          <w:sz w:val="24"/>
          <w:szCs w:val="24"/>
        </w:rPr>
        <w:t xml:space="preserve">kitabını Kur'an'ın başlangıcına benzetmiş, </w:t>
      </w:r>
      <w:r w:rsidRPr="00AA2696">
        <w:rPr>
          <w:rFonts w:eastAsia="Times New Roman"/>
          <w:sz w:val="24"/>
          <w:szCs w:val="24"/>
        </w:rPr>
        <w:t xml:space="preserve">yani </w:t>
      </w:r>
      <w:r w:rsidRPr="00AA2696">
        <w:rPr>
          <w:rFonts w:eastAsia="Arial"/>
          <w:sz w:val="24"/>
          <w:szCs w:val="24"/>
        </w:rPr>
        <w:t>"</w:t>
      </w:r>
      <w:proofErr w:type="spellStart"/>
      <w:r w:rsidRPr="00AA2696">
        <w:rPr>
          <w:rFonts w:eastAsia="Arial"/>
          <w:sz w:val="24"/>
          <w:szCs w:val="24"/>
        </w:rPr>
        <w:t>Allahın</w:t>
      </w:r>
      <w:proofErr w:type="spellEnd"/>
      <w:r w:rsidRPr="00AA2696">
        <w:rPr>
          <w:rFonts w:eastAsia="Arial"/>
          <w:sz w:val="24"/>
          <w:szCs w:val="24"/>
        </w:rPr>
        <w:t xml:space="preserve"> adıyla" başlamış ayrıca </w:t>
      </w:r>
      <w:r w:rsidRPr="00AA2696">
        <w:rPr>
          <w:rFonts w:eastAsia="Times New Roman"/>
          <w:sz w:val="24"/>
          <w:szCs w:val="24"/>
        </w:rPr>
        <w:t>Peygamberimizin</w:t>
      </w:r>
      <w:r w:rsidRPr="00625B3B">
        <w:rPr>
          <w:rFonts w:eastAsia="Times New Roman"/>
          <w:sz w:val="24"/>
          <w:szCs w:val="24"/>
        </w:rPr>
        <w:t xml:space="preserve"> "Besmeleyle </w:t>
      </w:r>
      <w:r w:rsidRPr="00625B3B">
        <w:rPr>
          <w:rFonts w:eastAsia="Arial"/>
          <w:sz w:val="24"/>
          <w:szCs w:val="24"/>
        </w:rPr>
        <w:t>başlama</w:t>
      </w:r>
      <w:r w:rsidR="008D2E09" w:rsidRPr="00625B3B">
        <w:rPr>
          <w:rFonts w:eastAsia="Times New Roman"/>
          <w:sz w:val="24"/>
          <w:szCs w:val="24"/>
        </w:rPr>
        <w:t xml:space="preserve">yan </w:t>
      </w:r>
      <w:r w:rsidRPr="00625B3B">
        <w:rPr>
          <w:rFonts w:eastAsia="Times New Roman"/>
          <w:sz w:val="24"/>
          <w:szCs w:val="24"/>
        </w:rPr>
        <w:t xml:space="preserve">bir </w:t>
      </w:r>
      <w:r w:rsidRPr="00625B3B">
        <w:rPr>
          <w:rFonts w:eastAsia="Arial"/>
          <w:sz w:val="24"/>
          <w:szCs w:val="24"/>
        </w:rPr>
        <w:t xml:space="preserve">işin </w:t>
      </w:r>
      <w:r w:rsidR="007826AB" w:rsidRPr="00625B3B">
        <w:rPr>
          <w:rFonts w:eastAsia="Times New Roman"/>
          <w:sz w:val="24"/>
          <w:szCs w:val="24"/>
        </w:rPr>
        <w:t>sonu</w:t>
      </w:r>
      <w:r w:rsidRPr="00625B3B">
        <w:rPr>
          <w:rFonts w:eastAsia="Times New Roman"/>
          <w:sz w:val="24"/>
          <w:szCs w:val="24"/>
        </w:rPr>
        <w:t xml:space="preserve"> kesiktir" </w:t>
      </w:r>
      <w:r w:rsidRPr="00AA2696">
        <w:rPr>
          <w:rFonts w:eastAsia="Times New Roman"/>
          <w:sz w:val="24"/>
          <w:szCs w:val="24"/>
        </w:rPr>
        <w:t xml:space="preserve">emrine </w:t>
      </w:r>
      <w:proofErr w:type="spellStart"/>
      <w:r w:rsidR="00801E05">
        <w:rPr>
          <w:rFonts w:eastAsia="Times New Roman"/>
          <w:sz w:val="24"/>
          <w:szCs w:val="24"/>
        </w:rPr>
        <w:t>ittibayla</w:t>
      </w:r>
      <w:proofErr w:type="spellEnd"/>
      <w:r w:rsidRPr="00AA2696">
        <w:rPr>
          <w:rFonts w:eastAsia="Times New Roman"/>
          <w:sz w:val="24"/>
          <w:szCs w:val="24"/>
        </w:rPr>
        <w:t xml:space="preserve"> </w:t>
      </w:r>
      <w:r w:rsidR="007826AB" w:rsidRPr="00AA2696">
        <w:rPr>
          <w:rFonts w:eastAsia="Arial"/>
          <w:sz w:val="24"/>
          <w:szCs w:val="24"/>
        </w:rPr>
        <w:t>besm</w:t>
      </w:r>
      <w:r w:rsidRPr="00AA2696">
        <w:rPr>
          <w:rFonts w:eastAsia="Arial"/>
          <w:sz w:val="24"/>
          <w:szCs w:val="24"/>
        </w:rPr>
        <w:t>eleyle başlamıştır.</w:t>
      </w:r>
      <w:r w:rsidRPr="00AA2696">
        <w:rPr>
          <w:rFonts w:eastAsia="Times New Roman"/>
          <w:sz w:val="24"/>
          <w:szCs w:val="24"/>
        </w:rPr>
        <w:t xml:space="preserve"> Bu beyitler </w:t>
      </w:r>
      <w:r w:rsidRPr="00AA2696">
        <w:rPr>
          <w:rFonts w:eastAsia="Arial"/>
          <w:sz w:val="24"/>
          <w:szCs w:val="24"/>
        </w:rPr>
        <w:t>aynı</w:t>
      </w:r>
      <w:r w:rsidRPr="00AA2696">
        <w:rPr>
          <w:rFonts w:eastAsia="Times New Roman"/>
          <w:sz w:val="24"/>
          <w:szCs w:val="24"/>
        </w:rPr>
        <w:t xml:space="preserve"> zamanda onun </w:t>
      </w:r>
      <w:proofErr w:type="spellStart"/>
      <w:r w:rsidRPr="00AA2696">
        <w:rPr>
          <w:rFonts w:eastAsia="Times New Roman"/>
          <w:sz w:val="24"/>
          <w:szCs w:val="24"/>
        </w:rPr>
        <w:t>ehl</w:t>
      </w:r>
      <w:proofErr w:type="spellEnd"/>
      <w:r w:rsidRPr="00AA2696">
        <w:rPr>
          <w:rFonts w:eastAsia="Times New Roman"/>
          <w:sz w:val="24"/>
          <w:szCs w:val="24"/>
        </w:rPr>
        <w:t xml:space="preserve">-i sünnet </w:t>
      </w:r>
      <w:r w:rsidRPr="00AA2696">
        <w:rPr>
          <w:rFonts w:eastAsia="Arial"/>
          <w:sz w:val="24"/>
          <w:szCs w:val="24"/>
        </w:rPr>
        <w:t xml:space="preserve">anlayışına </w:t>
      </w:r>
      <w:r w:rsidR="007826AB" w:rsidRPr="00AA2696">
        <w:rPr>
          <w:rFonts w:eastAsia="Times New Roman"/>
          <w:sz w:val="24"/>
          <w:szCs w:val="24"/>
        </w:rPr>
        <w:t>oldukça</w:t>
      </w:r>
      <w:r w:rsidR="007826AB" w:rsidRPr="00AA2696">
        <w:rPr>
          <w:rFonts w:eastAsia="Arial"/>
          <w:sz w:val="24"/>
          <w:szCs w:val="24"/>
        </w:rPr>
        <w:t xml:space="preserve"> sıkı</w:t>
      </w:r>
      <w:r w:rsidRPr="00AA2696">
        <w:rPr>
          <w:rFonts w:eastAsia="Arial"/>
          <w:sz w:val="24"/>
          <w:szCs w:val="24"/>
        </w:rPr>
        <w:t xml:space="preserve"> bağlı olduğunu </w:t>
      </w:r>
      <w:r w:rsidRPr="00AA2696">
        <w:rPr>
          <w:rFonts w:eastAsia="Times New Roman"/>
          <w:sz w:val="24"/>
          <w:szCs w:val="24"/>
        </w:rPr>
        <w:t>göstermektedir.</w:t>
      </w:r>
    </w:p>
    <w:p w:rsidR="004C5133" w:rsidRDefault="00DF2FB4" w:rsidP="00DF2FB4">
      <w:pPr>
        <w:rPr>
          <w:sz w:val="24"/>
          <w:szCs w:val="24"/>
        </w:rPr>
      </w:pPr>
      <w:r w:rsidRPr="00AA2696">
        <w:rPr>
          <w:sz w:val="24"/>
          <w:szCs w:val="24"/>
        </w:rPr>
        <w:lastRenderedPageBreak/>
        <w:t xml:space="preserve">Ahmed Yesevî, tasavvuf anlayışında İslâmî, yâni dinî unsurla; millî, yâni Türk halk edebiyatından alınan unsuru birleştirmiştir. Ahmet Yesevî, Hz. Peygamber’e sonsuz hürmet ve sevgi besleyen birisidir. Ona göre, “Hz. Peygamber’e layık bir ümmet olabilmek için Allah’ın kitabına ve Hz. Peygamber’in sünnetine uymak ve bağlanmak gerekir. Çünkü şeriat ile tarikat birbirinden ayrı şeyler değildir. İmanın postu şeriat, özü ise tarikattır. Gerçek </w:t>
      </w:r>
      <w:proofErr w:type="spellStart"/>
      <w:r w:rsidRPr="00AA2696">
        <w:rPr>
          <w:sz w:val="24"/>
          <w:szCs w:val="24"/>
        </w:rPr>
        <w:t>pîr</w:t>
      </w:r>
      <w:proofErr w:type="spellEnd"/>
      <w:r w:rsidRPr="00AA2696">
        <w:rPr>
          <w:sz w:val="24"/>
          <w:szCs w:val="24"/>
        </w:rPr>
        <w:t xml:space="preserve"> Hz. Peygamberdir. </w:t>
      </w:r>
    </w:p>
    <w:p w:rsidR="004C5133" w:rsidRPr="004C5133" w:rsidRDefault="004C5133" w:rsidP="004C5133">
      <w:pPr>
        <w:rPr>
          <w:sz w:val="24"/>
          <w:szCs w:val="24"/>
        </w:rPr>
      </w:pPr>
      <w:r w:rsidRPr="004C5133">
        <w:rPr>
          <w:sz w:val="24"/>
          <w:szCs w:val="24"/>
        </w:rPr>
        <w:t>Ahmet Yesevi, daha çocukluğundan beri Hz. Peygamber’in (</w:t>
      </w:r>
      <w:proofErr w:type="spellStart"/>
      <w:r w:rsidRPr="004C5133">
        <w:rPr>
          <w:sz w:val="24"/>
          <w:szCs w:val="24"/>
        </w:rPr>
        <w:t>s.a.v</w:t>
      </w:r>
      <w:proofErr w:type="spellEnd"/>
      <w:r w:rsidRPr="004C5133">
        <w:rPr>
          <w:sz w:val="24"/>
          <w:szCs w:val="24"/>
        </w:rPr>
        <w:t xml:space="preserve">) hiçbir sünnetine bağlılıktan geri kalmamıştır. Ahmet </w:t>
      </w:r>
      <w:proofErr w:type="spellStart"/>
      <w:r w:rsidRPr="004C5133">
        <w:rPr>
          <w:sz w:val="24"/>
          <w:szCs w:val="24"/>
        </w:rPr>
        <w:t>Yesevi’nin</w:t>
      </w:r>
      <w:proofErr w:type="spellEnd"/>
      <w:r w:rsidRPr="004C5133">
        <w:rPr>
          <w:sz w:val="24"/>
          <w:szCs w:val="24"/>
        </w:rPr>
        <w:t xml:space="preserve">, şiirlerinin toplandığı “Divan-ı </w:t>
      </w:r>
      <w:proofErr w:type="spellStart"/>
      <w:r w:rsidRPr="004C5133">
        <w:rPr>
          <w:sz w:val="24"/>
          <w:szCs w:val="24"/>
        </w:rPr>
        <w:t>Hikmet”inde</w:t>
      </w:r>
      <w:proofErr w:type="spellEnd"/>
      <w:r w:rsidRPr="004C5133">
        <w:rPr>
          <w:sz w:val="24"/>
          <w:szCs w:val="24"/>
        </w:rPr>
        <w:t xml:space="preserve"> bir çilehaneden bahsedilir. Ahmet Yesevi, Hz. Peygamber’in sünnetine öylesine bağlıdır ki</w:t>
      </w:r>
      <w:r>
        <w:rPr>
          <w:sz w:val="24"/>
          <w:szCs w:val="24"/>
        </w:rPr>
        <w:t xml:space="preserve">, altmış üç yaşına gelir gelmez, </w:t>
      </w:r>
      <w:r w:rsidRPr="004C5133">
        <w:rPr>
          <w:sz w:val="24"/>
          <w:szCs w:val="24"/>
        </w:rPr>
        <w:t>Hz. Peygamber (</w:t>
      </w:r>
      <w:proofErr w:type="spellStart"/>
      <w:r w:rsidRPr="004C5133">
        <w:rPr>
          <w:sz w:val="24"/>
          <w:szCs w:val="24"/>
        </w:rPr>
        <w:t>s.a.v</w:t>
      </w:r>
      <w:proofErr w:type="spellEnd"/>
      <w:r w:rsidRPr="004C5133">
        <w:rPr>
          <w:sz w:val="24"/>
          <w:szCs w:val="24"/>
        </w:rPr>
        <w:t xml:space="preserve">.) altmış üç yaşında vefat </w:t>
      </w:r>
      <w:r>
        <w:rPr>
          <w:sz w:val="24"/>
          <w:szCs w:val="24"/>
        </w:rPr>
        <w:t xml:space="preserve">ettiği için, </w:t>
      </w:r>
      <w:r w:rsidRPr="004C5133">
        <w:rPr>
          <w:sz w:val="24"/>
          <w:szCs w:val="24"/>
        </w:rPr>
        <w:t>tekkenin bir tarafında mezara benzeyen bir çilehane yaptırır ve altmış üç yaşında buraya girerek ölümü bura</w:t>
      </w:r>
      <w:r>
        <w:rPr>
          <w:sz w:val="24"/>
          <w:szCs w:val="24"/>
        </w:rPr>
        <w:t xml:space="preserve">da karşılar. Divan-ı Hikmette aşağıdaki dörtlükte olduğu gibi anlatılan bu hadise, </w:t>
      </w:r>
      <w:r w:rsidRPr="004C5133">
        <w:rPr>
          <w:sz w:val="24"/>
          <w:szCs w:val="24"/>
        </w:rPr>
        <w:t xml:space="preserve">Ahmet </w:t>
      </w:r>
      <w:proofErr w:type="spellStart"/>
      <w:r w:rsidRPr="004C5133">
        <w:rPr>
          <w:sz w:val="24"/>
          <w:szCs w:val="24"/>
        </w:rPr>
        <w:t>Yesevi’nin</w:t>
      </w:r>
      <w:proofErr w:type="spellEnd"/>
      <w:r w:rsidRPr="004C5133">
        <w:rPr>
          <w:sz w:val="24"/>
          <w:szCs w:val="24"/>
        </w:rPr>
        <w:t xml:space="preserve"> sünnete bağlılık derecesini gösteren örneklerden biridir.</w:t>
      </w:r>
    </w:p>
    <w:p w:rsidR="004C5133" w:rsidRDefault="004C5133" w:rsidP="004C5133">
      <w:pPr>
        <w:rPr>
          <w:sz w:val="24"/>
          <w:szCs w:val="24"/>
        </w:rPr>
      </w:pPr>
    </w:p>
    <w:p w:rsidR="004C5133" w:rsidRPr="004C5133" w:rsidRDefault="004C5133" w:rsidP="004C5133">
      <w:pPr>
        <w:rPr>
          <w:i/>
          <w:sz w:val="24"/>
          <w:szCs w:val="24"/>
        </w:rPr>
      </w:pPr>
      <w:r w:rsidRPr="004C5133">
        <w:rPr>
          <w:i/>
          <w:sz w:val="24"/>
          <w:szCs w:val="24"/>
        </w:rPr>
        <w:t xml:space="preserve">Bir </w:t>
      </w:r>
      <w:r w:rsidRPr="004C5133">
        <w:rPr>
          <w:i/>
          <w:sz w:val="24"/>
          <w:szCs w:val="24"/>
        </w:rPr>
        <w:t>yaşında ruhlar bana hisse verdi</w:t>
      </w:r>
    </w:p>
    <w:p w:rsidR="004C5133" w:rsidRPr="004C5133" w:rsidRDefault="004C5133" w:rsidP="004C5133">
      <w:pPr>
        <w:rPr>
          <w:i/>
          <w:sz w:val="24"/>
          <w:szCs w:val="24"/>
        </w:rPr>
      </w:pPr>
      <w:r w:rsidRPr="004C5133">
        <w:rPr>
          <w:i/>
          <w:sz w:val="24"/>
          <w:szCs w:val="24"/>
        </w:rPr>
        <w:t>İki</w:t>
      </w:r>
      <w:r w:rsidRPr="004C5133">
        <w:rPr>
          <w:i/>
          <w:sz w:val="24"/>
          <w:szCs w:val="24"/>
        </w:rPr>
        <w:t xml:space="preserve"> yaşta peygamberler gelip gördü</w:t>
      </w:r>
    </w:p>
    <w:p w:rsidR="004C5133" w:rsidRPr="004C5133" w:rsidRDefault="004C5133" w:rsidP="004C5133">
      <w:pPr>
        <w:rPr>
          <w:i/>
          <w:sz w:val="24"/>
          <w:szCs w:val="24"/>
        </w:rPr>
      </w:pPr>
      <w:r w:rsidRPr="004C5133">
        <w:rPr>
          <w:i/>
          <w:sz w:val="24"/>
          <w:szCs w:val="24"/>
        </w:rPr>
        <w:t>Üç yaşımda kırklar gelip halimi</w:t>
      </w:r>
      <w:r w:rsidRPr="004C5133">
        <w:rPr>
          <w:i/>
          <w:sz w:val="24"/>
          <w:szCs w:val="24"/>
        </w:rPr>
        <w:t xml:space="preserve"> sordu</w:t>
      </w:r>
    </w:p>
    <w:p w:rsidR="004C5133" w:rsidRPr="004C5133" w:rsidRDefault="004C5133" w:rsidP="004C5133">
      <w:pPr>
        <w:rPr>
          <w:i/>
          <w:sz w:val="24"/>
          <w:szCs w:val="24"/>
        </w:rPr>
      </w:pPr>
      <w:r w:rsidRPr="004C5133">
        <w:rPr>
          <w:i/>
          <w:sz w:val="24"/>
          <w:szCs w:val="24"/>
        </w:rPr>
        <w:t xml:space="preserve">O sebepten altmış üçte girdim yere </w:t>
      </w:r>
    </w:p>
    <w:p w:rsidR="004C5133" w:rsidRDefault="004C5133" w:rsidP="00DF2FB4">
      <w:pPr>
        <w:rPr>
          <w:sz w:val="24"/>
          <w:szCs w:val="24"/>
        </w:rPr>
      </w:pPr>
    </w:p>
    <w:p w:rsidR="00D30074" w:rsidRPr="004C5133" w:rsidRDefault="00D30074" w:rsidP="00D30074">
      <w:pPr>
        <w:rPr>
          <w:sz w:val="24"/>
          <w:szCs w:val="24"/>
        </w:rPr>
      </w:pPr>
      <w:r w:rsidRPr="004C5133">
        <w:rPr>
          <w:sz w:val="24"/>
          <w:szCs w:val="24"/>
        </w:rPr>
        <w:t xml:space="preserve">“Bir vakit namaz kılmayanın domuzdan farkı </w:t>
      </w:r>
      <w:proofErr w:type="spellStart"/>
      <w:r w:rsidRPr="004C5133">
        <w:rPr>
          <w:sz w:val="24"/>
          <w:szCs w:val="24"/>
        </w:rPr>
        <w:t>olmayacağı”nı</w:t>
      </w:r>
      <w:proofErr w:type="spellEnd"/>
      <w:r w:rsidRPr="004C5133">
        <w:rPr>
          <w:sz w:val="24"/>
          <w:szCs w:val="24"/>
        </w:rPr>
        <w:t xml:space="preserve"> söyleyecek kadar Kur’an ve Sünnete bağlı olan Ahmet Yesevi, halka hitaben basit bir Türkçe ile dile getirdiği hikmetleri ile güçlü bir saltanat kurmuştur.</w:t>
      </w:r>
    </w:p>
    <w:p w:rsidR="00DF2FB4" w:rsidRPr="00AA2696" w:rsidRDefault="00DF2FB4" w:rsidP="00DF2FB4">
      <w:pPr>
        <w:rPr>
          <w:sz w:val="24"/>
          <w:szCs w:val="24"/>
        </w:rPr>
      </w:pPr>
      <w:r w:rsidRPr="00AA2696">
        <w:rPr>
          <w:sz w:val="24"/>
          <w:szCs w:val="24"/>
        </w:rPr>
        <w:t xml:space="preserve">Aynı şekilde dünyanın geçici olduğunu bilerek onun için üzülmemek; yüceliğin Allah’a mahsus olduğunu bilerek kibirden kurtulmak ve dünyadaki ikbâle güvenmek; insanlara karşı her türlü haksızlıktan kaçınmak gerekir.” Nitekim bütün yaratıkları ve özellikle insanları sevmenin ve onların gönüllerini incitmemenin önemini vurgulayan ve bunu </w:t>
      </w:r>
      <w:r w:rsidR="00667EE0" w:rsidRPr="00AA2696">
        <w:rPr>
          <w:sz w:val="24"/>
          <w:szCs w:val="24"/>
        </w:rPr>
        <w:t>kâmil</w:t>
      </w:r>
      <w:r w:rsidRPr="00AA2696">
        <w:rPr>
          <w:sz w:val="24"/>
          <w:szCs w:val="24"/>
        </w:rPr>
        <w:t xml:space="preserve"> insan olmanın şartı olarak gören Ahmet Yesevî, bir dizesinde inançsız bile olsa onun incitilmemesini şöyle dile getirir:</w:t>
      </w:r>
    </w:p>
    <w:p w:rsidR="006B3403" w:rsidRPr="00AA2696" w:rsidRDefault="006B3403" w:rsidP="00DF2FB4">
      <w:pPr>
        <w:rPr>
          <w:sz w:val="24"/>
          <w:szCs w:val="24"/>
        </w:rPr>
      </w:pPr>
    </w:p>
    <w:p w:rsidR="00DF2FB4" w:rsidRPr="00AA2696" w:rsidRDefault="00DF2FB4" w:rsidP="00667EE0">
      <w:pPr>
        <w:rPr>
          <w:i/>
          <w:sz w:val="24"/>
          <w:szCs w:val="24"/>
        </w:rPr>
      </w:pPr>
      <w:r w:rsidRPr="00AA2696">
        <w:rPr>
          <w:i/>
          <w:sz w:val="24"/>
          <w:szCs w:val="24"/>
        </w:rPr>
        <w:lastRenderedPageBreak/>
        <w:t xml:space="preserve">Sünnet imiş </w:t>
      </w:r>
      <w:proofErr w:type="gramStart"/>
      <w:r w:rsidRPr="00AA2696">
        <w:rPr>
          <w:i/>
          <w:sz w:val="24"/>
          <w:szCs w:val="24"/>
        </w:rPr>
        <w:t>kafir</w:t>
      </w:r>
      <w:proofErr w:type="gramEnd"/>
      <w:r w:rsidRPr="00AA2696">
        <w:rPr>
          <w:i/>
          <w:sz w:val="24"/>
          <w:szCs w:val="24"/>
        </w:rPr>
        <w:t xml:space="preserve"> bolsa </w:t>
      </w:r>
      <w:proofErr w:type="spellStart"/>
      <w:r w:rsidRPr="00AA2696">
        <w:rPr>
          <w:i/>
          <w:sz w:val="24"/>
          <w:szCs w:val="24"/>
        </w:rPr>
        <w:t>birme</w:t>
      </w:r>
      <w:proofErr w:type="spellEnd"/>
      <w:r w:rsidRPr="00AA2696">
        <w:rPr>
          <w:i/>
          <w:sz w:val="24"/>
          <w:szCs w:val="24"/>
        </w:rPr>
        <w:t xml:space="preserve"> azar</w:t>
      </w:r>
      <w:r w:rsidR="00667EE0">
        <w:rPr>
          <w:i/>
          <w:sz w:val="24"/>
          <w:szCs w:val="24"/>
        </w:rPr>
        <w:t xml:space="preserve"> (</w:t>
      </w:r>
      <w:r w:rsidR="00667EE0" w:rsidRPr="00667EE0">
        <w:rPr>
          <w:i/>
          <w:sz w:val="24"/>
          <w:szCs w:val="24"/>
        </w:rPr>
        <w:t>Sünnet im</w:t>
      </w:r>
      <w:r w:rsidR="00667EE0">
        <w:rPr>
          <w:i/>
          <w:sz w:val="24"/>
          <w:szCs w:val="24"/>
        </w:rPr>
        <w:t>iş, kafir de olsa, incitme sen;)</w:t>
      </w:r>
    </w:p>
    <w:p w:rsidR="00DF2FB4" w:rsidRPr="00AA2696" w:rsidRDefault="00DF2FB4" w:rsidP="00667EE0">
      <w:pPr>
        <w:rPr>
          <w:i/>
          <w:sz w:val="24"/>
          <w:szCs w:val="24"/>
        </w:rPr>
      </w:pPr>
      <w:proofErr w:type="spellStart"/>
      <w:r w:rsidRPr="00AA2696">
        <w:rPr>
          <w:i/>
          <w:sz w:val="24"/>
          <w:szCs w:val="24"/>
        </w:rPr>
        <w:t>Köngli</w:t>
      </w:r>
      <w:proofErr w:type="spellEnd"/>
      <w:r w:rsidRPr="00AA2696">
        <w:rPr>
          <w:i/>
          <w:sz w:val="24"/>
          <w:szCs w:val="24"/>
        </w:rPr>
        <w:t xml:space="preserve"> </w:t>
      </w:r>
      <w:proofErr w:type="spellStart"/>
      <w:r w:rsidRPr="00AA2696">
        <w:rPr>
          <w:i/>
          <w:sz w:val="24"/>
          <w:szCs w:val="24"/>
        </w:rPr>
        <w:t>kattığ</w:t>
      </w:r>
      <w:proofErr w:type="spellEnd"/>
      <w:r w:rsidRPr="00AA2696">
        <w:rPr>
          <w:i/>
          <w:sz w:val="24"/>
          <w:szCs w:val="24"/>
        </w:rPr>
        <w:t xml:space="preserve"> dil-</w:t>
      </w:r>
      <w:proofErr w:type="spellStart"/>
      <w:r w:rsidRPr="00AA2696">
        <w:rPr>
          <w:i/>
          <w:sz w:val="24"/>
          <w:szCs w:val="24"/>
        </w:rPr>
        <w:t>âzârdın</w:t>
      </w:r>
      <w:proofErr w:type="spellEnd"/>
      <w:r w:rsidRPr="00AA2696">
        <w:rPr>
          <w:i/>
          <w:sz w:val="24"/>
          <w:szCs w:val="24"/>
        </w:rPr>
        <w:t xml:space="preserve"> </w:t>
      </w:r>
      <w:proofErr w:type="spellStart"/>
      <w:r w:rsidRPr="00AA2696">
        <w:rPr>
          <w:i/>
          <w:sz w:val="24"/>
          <w:szCs w:val="24"/>
        </w:rPr>
        <w:t>Hudâ</w:t>
      </w:r>
      <w:proofErr w:type="spellEnd"/>
      <w:r w:rsidRPr="00AA2696">
        <w:rPr>
          <w:i/>
          <w:sz w:val="24"/>
          <w:szCs w:val="24"/>
        </w:rPr>
        <w:t xml:space="preserve"> </w:t>
      </w:r>
      <w:proofErr w:type="spellStart"/>
      <w:r w:rsidRPr="00AA2696">
        <w:rPr>
          <w:i/>
          <w:sz w:val="24"/>
          <w:szCs w:val="24"/>
        </w:rPr>
        <w:t>bîzâr</w:t>
      </w:r>
      <w:proofErr w:type="spellEnd"/>
      <w:r w:rsidR="00667EE0">
        <w:rPr>
          <w:i/>
          <w:sz w:val="24"/>
          <w:szCs w:val="24"/>
        </w:rPr>
        <w:t xml:space="preserve"> (</w:t>
      </w:r>
      <w:proofErr w:type="spellStart"/>
      <w:r w:rsidR="00667EE0" w:rsidRPr="00667EE0">
        <w:rPr>
          <w:i/>
          <w:sz w:val="24"/>
          <w:szCs w:val="24"/>
        </w:rPr>
        <w:t>Hudâ</w:t>
      </w:r>
      <w:proofErr w:type="spellEnd"/>
      <w:r w:rsidR="00667EE0" w:rsidRPr="00667EE0">
        <w:rPr>
          <w:i/>
          <w:sz w:val="24"/>
          <w:szCs w:val="24"/>
        </w:rPr>
        <w:t xml:space="preserve"> bizardır katı yürekli gönül incitenden;</w:t>
      </w:r>
      <w:r w:rsidR="00667EE0">
        <w:rPr>
          <w:i/>
          <w:sz w:val="24"/>
          <w:szCs w:val="24"/>
        </w:rPr>
        <w:t>)</w:t>
      </w:r>
    </w:p>
    <w:p w:rsidR="00D30074" w:rsidRDefault="00D30074" w:rsidP="004F7E72">
      <w:pPr>
        <w:rPr>
          <w:sz w:val="24"/>
          <w:szCs w:val="24"/>
        </w:rPr>
      </w:pPr>
    </w:p>
    <w:p w:rsidR="00D30074" w:rsidRPr="004C5133" w:rsidRDefault="00D30074" w:rsidP="00D30074">
      <w:pPr>
        <w:rPr>
          <w:sz w:val="24"/>
          <w:szCs w:val="24"/>
        </w:rPr>
      </w:pPr>
      <w:r w:rsidRPr="004C5133">
        <w:rPr>
          <w:sz w:val="24"/>
          <w:szCs w:val="24"/>
        </w:rPr>
        <w:t xml:space="preserve">Ahmet </w:t>
      </w:r>
      <w:proofErr w:type="spellStart"/>
      <w:r w:rsidRPr="004C5133">
        <w:rPr>
          <w:sz w:val="24"/>
          <w:szCs w:val="24"/>
        </w:rPr>
        <w:t>Yesevi’nin</w:t>
      </w:r>
      <w:proofErr w:type="spellEnd"/>
      <w:r w:rsidRPr="004C5133">
        <w:rPr>
          <w:sz w:val="24"/>
          <w:szCs w:val="24"/>
        </w:rPr>
        <w:t xml:space="preserve"> Türk tarihindeki ehemmiyeti yalnız birkaç cilt tasavvufi manzumeler yazmış eski bir şair olmasından değil, İslamiyet’in Türkler arasında yayılmaya başladığı asırlarda, onlar arasında ilk defa bir tasavvuf mesleği vücuda getirmesindendir.</w:t>
      </w:r>
      <w:r>
        <w:rPr>
          <w:sz w:val="24"/>
          <w:szCs w:val="24"/>
        </w:rPr>
        <w:t xml:space="preserve"> </w:t>
      </w:r>
      <w:r w:rsidRPr="004C5133">
        <w:rPr>
          <w:sz w:val="24"/>
          <w:szCs w:val="24"/>
        </w:rPr>
        <w:t xml:space="preserve">Türkistan’da, Türklerin Müslümanlığı kabullerinin hemen ardından kitleleri İslam’a, özellikle tasavvufa ısındıran </w:t>
      </w:r>
      <w:proofErr w:type="spellStart"/>
      <w:r w:rsidRPr="004C5133">
        <w:rPr>
          <w:sz w:val="24"/>
          <w:szCs w:val="24"/>
        </w:rPr>
        <w:t>Yesevilik</w:t>
      </w:r>
      <w:proofErr w:type="spellEnd"/>
      <w:r w:rsidRPr="004C5133">
        <w:rPr>
          <w:sz w:val="24"/>
          <w:szCs w:val="24"/>
        </w:rPr>
        <w:t xml:space="preserve"> tevazu, sadelik ve fedakârlığın bir ocağı olarak karşımıza çıkmaktadır.</w:t>
      </w:r>
    </w:p>
    <w:p w:rsidR="004F7E72" w:rsidRPr="004C5133" w:rsidRDefault="004F7E72" w:rsidP="004F7E72">
      <w:pPr>
        <w:rPr>
          <w:sz w:val="24"/>
          <w:szCs w:val="24"/>
        </w:rPr>
      </w:pPr>
      <w:r w:rsidRPr="004C5133">
        <w:rPr>
          <w:sz w:val="24"/>
          <w:szCs w:val="24"/>
        </w:rPr>
        <w:t xml:space="preserve">Ahmet </w:t>
      </w:r>
      <w:proofErr w:type="spellStart"/>
      <w:r w:rsidRPr="004C5133">
        <w:rPr>
          <w:sz w:val="24"/>
          <w:szCs w:val="24"/>
        </w:rPr>
        <w:t>Yesevi’nin</w:t>
      </w:r>
      <w:proofErr w:type="spellEnd"/>
      <w:r w:rsidRPr="004C5133">
        <w:rPr>
          <w:sz w:val="24"/>
          <w:szCs w:val="24"/>
        </w:rPr>
        <w:t xml:space="preserve"> tasavvufi dünyasını, menkıbelerin yanında onun “Divan-ı Hikmet” adıyla bir araya getirilen şiirlerinden öğrenmek mümkündür. Divandaki manzumelerin her biri “Hikmet” adıyla anılmıştır. Anadolu’daki ilahilere tekabül eden bu manzumeler gerek vezin gerekse dil bakımından </w:t>
      </w:r>
      <w:proofErr w:type="spellStart"/>
      <w:r w:rsidRPr="004C5133">
        <w:rPr>
          <w:sz w:val="24"/>
          <w:szCs w:val="24"/>
        </w:rPr>
        <w:t>İrani</w:t>
      </w:r>
      <w:proofErr w:type="spellEnd"/>
      <w:r w:rsidRPr="004C5133">
        <w:rPr>
          <w:sz w:val="24"/>
          <w:szCs w:val="24"/>
        </w:rPr>
        <w:t xml:space="preserve"> etki taşımamaktadır. </w:t>
      </w:r>
      <w:proofErr w:type="spellStart"/>
      <w:r w:rsidRPr="004C5133">
        <w:rPr>
          <w:sz w:val="24"/>
          <w:szCs w:val="24"/>
        </w:rPr>
        <w:t>Yeseviliğin</w:t>
      </w:r>
      <w:proofErr w:type="spellEnd"/>
      <w:r w:rsidRPr="004C5133">
        <w:rPr>
          <w:sz w:val="24"/>
          <w:szCs w:val="24"/>
        </w:rPr>
        <w:t xml:space="preserve"> ve kurucusunun fikir ve duygu kaynakları İran değil Arap kaynaklıdır. Ne Ahmet </w:t>
      </w:r>
      <w:proofErr w:type="spellStart"/>
      <w:r w:rsidRPr="004C5133">
        <w:rPr>
          <w:sz w:val="24"/>
          <w:szCs w:val="24"/>
        </w:rPr>
        <w:t>Yesevi’de</w:t>
      </w:r>
      <w:proofErr w:type="spellEnd"/>
      <w:r w:rsidRPr="004C5133">
        <w:rPr>
          <w:sz w:val="24"/>
          <w:szCs w:val="24"/>
        </w:rPr>
        <w:t xml:space="preserve"> ne de onun takipçilerinde hatta Hacı Bektaş Veli’de Şiilik yoktur.</w:t>
      </w:r>
    </w:p>
    <w:p w:rsidR="004F7E72" w:rsidRDefault="004F7E72" w:rsidP="004F7E72">
      <w:pPr>
        <w:rPr>
          <w:sz w:val="24"/>
          <w:szCs w:val="24"/>
        </w:rPr>
      </w:pPr>
      <w:r w:rsidRPr="004C5133">
        <w:rPr>
          <w:sz w:val="24"/>
          <w:szCs w:val="24"/>
        </w:rPr>
        <w:t xml:space="preserve">Ahmet Yesevi mutasavvıf bir şairdir. </w:t>
      </w:r>
      <w:proofErr w:type="spellStart"/>
      <w:r w:rsidRPr="004C5133">
        <w:rPr>
          <w:sz w:val="24"/>
          <w:szCs w:val="24"/>
        </w:rPr>
        <w:t>Yesevi’nin</w:t>
      </w:r>
      <w:proofErr w:type="spellEnd"/>
      <w:r w:rsidRPr="004C5133">
        <w:rPr>
          <w:sz w:val="24"/>
          <w:szCs w:val="24"/>
        </w:rPr>
        <w:t xml:space="preserve"> Divanı’nda tasavvufi düşünce temaları rahatlıkla görülmektedir. Mevlana ve Yunusta </w:t>
      </w:r>
      <w:proofErr w:type="gramStart"/>
      <w:r w:rsidRPr="004C5133">
        <w:rPr>
          <w:sz w:val="24"/>
          <w:szCs w:val="24"/>
        </w:rPr>
        <w:t>hakim</w:t>
      </w:r>
      <w:proofErr w:type="gramEnd"/>
      <w:r w:rsidRPr="004C5133">
        <w:rPr>
          <w:sz w:val="24"/>
          <w:szCs w:val="24"/>
        </w:rPr>
        <w:t xml:space="preserve"> olan ilahi aşk, </w:t>
      </w:r>
      <w:proofErr w:type="spellStart"/>
      <w:r w:rsidRPr="004C5133">
        <w:rPr>
          <w:sz w:val="24"/>
          <w:szCs w:val="24"/>
        </w:rPr>
        <w:t>Yesevi’de</w:t>
      </w:r>
      <w:proofErr w:type="spellEnd"/>
      <w:r w:rsidRPr="004C5133">
        <w:rPr>
          <w:sz w:val="24"/>
          <w:szCs w:val="24"/>
        </w:rPr>
        <w:t xml:space="preserve"> aynen mevcuttur. Ahmet </w:t>
      </w:r>
      <w:proofErr w:type="spellStart"/>
      <w:r w:rsidRPr="004C5133">
        <w:rPr>
          <w:sz w:val="24"/>
          <w:szCs w:val="24"/>
        </w:rPr>
        <w:t>Yesevi’nin</w:t>
      </w:r>
      <w:proofErr w:type="spellEnd"/>
      <w:r w:rsidRPr="004C5133">
        <w:rPr>
          <w:sz w:val="24"/>
          <w:szCs w:val="24"/>
        </w:rPr>
        <w:t xml:space="preserve"> Divanı’nın taşıdığı başlıca özellikler ise şunlardır:</w:t>
      </w:r>
    </w:p>
    <w:p w:rsidR="00C25BA6" w:rsidRPr="004C5133" w:rsidRDefault="00C25BA6" w:rsidP="004F7E72">
      <w:pPr>
        <w:rPr>
          <w:sz w:val="24"/>
          <w:szCs w:val="24"/>
        </w:rPr>
      </w:pPr>
    </w:p>
    <w:p w:rsidR="004F7E72" w:rsidRPr="004C5133" w:rsidRDefault="004F7E72" w:rsidP="004F7E72">
      <w:pPr>
        <w:rPr>
          <w:sz w:val="24"/>
          <w:szCs w:val="24"/>
        </w:rPr>
      </w:pPr>
      <w:r w:rsidRPr="004C5133">
        <w:rPr>
          <w:sz w:val="24"/>
          <w:szCs w:val="24"/>
        </w:rPr>
        <w:t>1. Yesevi Divan’ı ahlaki öğretiler içerir.</w:t>
      </w:r>
    </w:p>
    <w:p w:rsidR="004F7E72" w:rsidRPr="004C5133" w:rsidRDefault="004F7E72" w:rsidP="004F7E72">
      <w:pPr>
        <w:rPr>
          <w:sz w:val="24"/>
          <w:szCs w:val="24"/>
        </w:rPr>
      </w:pPr>
      <w:r w:rsidRPr="004C5133">
        <w:rPr>
          <w:sz w:val="24"/>
          <w:szCs w:val="24"/>
        </w:rPr>
        <w:t xml:space="preserve">2. Sünni-Hanefi olan Ahmet </w:t>
      </w:r>
      <w:proofErr w:type="spellStart"/>
      <w:r w:rsidRPr="004C5133">
        <w:rPr>
          <w:sz w:val="24"/>
          <w:szCs w:val="24"/>
        </w:rPr>
        <w:t>Yesevi’nin</w:t>
      </w:r>
      <w:proofErr w:type="spellEnd"/>
      <w:r w:rsidRPr="004C5133">
        <w:rPr>
          <w:sz w:val="24"/>
          <w:szCs w:val="24"/>
        </w:rPr>
        <w:t xml:space="preserve"> eserinde Hz. Muhammed’in sünnetine bağlılık, düşüncesinin temelini oluşturur. Onun tasavvufi anlayışı Kur’an ve sünnete tamamıyla uygundur.</w:t>
      </w:r>
    </w:p>
    <w:p w:rsidR="004F7E72" w:rsidRDefault="004F7E72" w:rsidP="004F7E72">
      <w:pPr>
        <w:rPr>
          <w:sz w:val="24"/>
          <w:szCs w:val="24"/>
        </w:rPr>
      </w:pPr>
      <w:r w:rsidRPr="004C5133">
        <w:rPr>
          <w:sz w:val="24"/>
          <w:szCs w:val="24"/>
        </w:rPr>
        <w:t>3. Divan-ı Hikmet’te ilahi aşkın her şeyin esası olduğu görüşü dikkat çeker.</w:t>
      </w:r>
    </w:p>
    <w:p w:rsidR="00C25BA6" w:rsidRPr="004C5133" w:rsidRDefault="00C25BA6" w:rsidP="004F7E72">
      <w:pPr>
        <w:rPr>
          <w:sz w:val="24"/>
          <w:szCs w:val="24"/>
        </w:rPr>
      </w:pPr>
    </w:p>
    <w:p w:rsidR="00DF2FB4" w:rsidRPr="00AA2696" w:rsidRDefault="00DF2FB4" w:rsidP="006B3403">
      <w:pPr>
        <w:rPr>
          <w:sz w:val="24"/>
          <w:szCs w:val="24"/>
        </w:rPr>
      </w:pPr>
      <w:r w:rsidRPr="00AA2696">
        <w:rPr>
          <w:sz w:val="24"/>
          <w:szCs w:val="24"/>
        </w:rPr>
        <w:t xml:space="preserve">Ahmet </w:t>
      </w:r>
      <w:proofErr w:type="spellStart"/>
      <w:r w:rsidRPr="00AA2696">
        <w:rPr>
          <w:sz w:val="24"/>
          <w:szCs w:val="24"/>
        </w:rPr>
        <w:t>Yesevî’nin</w:t>
      </w:r>
      <w:proofErr w:type="spellEnd"/>
      <w:r w:rsidRPr="00AA2696">
        <w:rPr>
          <w:sz w:val="24"/>
          <w:szCs w:val="24"/>
        </w:rPr>
        <w:t xml:space="preserve"> tasavvufî sisteminin merkezinde dört kapı kırk makam anlayışı bulunmaktadır. </w:t>
      </w:r>
      <w:proofErr w:type="spellStart"/>
      <w:r w:rsidRPr="00AA2696">
        <w:rPr>
          <w:sz w:val="24"/>
          <w:szCs w:val="24"/>
        </w:rPr>
        <w:t>İslamın</w:t>
      </w:r>
      <w:proofErr w:type="spellEnd"/>
      <w:r w:rsidRPr="00AA2696">
        <w:rPr>
          <w:sz w:val="24"/>
          <w:szCs w:val="24"/>
        </w:rPr>
        <w:t xml:space="preserve"> inanç, ibadet ve </w:t>
      </w:r>
      <w:proofErr w:type="spellStart"/>
      <w:r w:rsidRPr="00AA2696">
        <w:rPr>
          <w:sz w:val="24"/>
          <w:szCs w:val="24"/>
        </w:rPr>
        <w:t>ahlakî</w:t>
      </w:r>
      <w:proofErr w:type="spellEnd"/>
      <w:r w:rsidRPr="00AA2696">
        <w:rPr>
          <w:sz w:val="24"/>
          <w:szCs w:val="24"/>
        </w:rPr>
        <w:t xml:space="preserve"> ilkelerini yazılı kültürden uzak göçebe Türk kavimlerine bu şekilde sistemleştirmiş ve bu ilkeleri hayat felsefeleri haline getirmiştir.</w:t>
      </w:r>
    </w:p>
    <w:p w:rsidR="00DF2FB4" w:rsidRDefault="00DF2FB4" w:rsidP="00DF2FB4">
      <w:pPr>
        <w:rPr>
          <w:sz w:val="24"/>
          <w:szCs w:val="24"/>
        </w:rPr>
      </w:pPr>
      <w:r w:rsidRPr="00AA2696">
        <w:rPr>
          <w:sz w:val="24"/>
          <w:szCs w:val="24"/>
        </w:rPr>
        <w:lastRenderedPageBreak/>
        <w:t xml:space="preserve">Dört kapı kırk makam </w:t>
      </w:r>
      <w:proofErr w:type="spellStart"/>
      <w:r w:rsidRPr="00AA2696">
        <w:rPr>
          <w:sz w:val="24"/>
          <w:szCs w:val="24"/>
        </w:rPr>
        <w:t>Yesevî’den</w:t>
      </w:r>
      <w:proofErr w:type="spellEnd"/>
      <w:r w:rsidRPr="00AA2696">
        <w:rPr>
          <w:sz w:val="24"/>
          <w:szCs w:val="24"/>
        </w:rPr>
        <w:t xml:space="preserve"> sonra da Anadolu’da Hacı Bektaş Veli tarafından, hemen hemen aynen devam ettirilmiştir. Bütünüyle Türk yorumu olan </w:t>
      </w:r>
      <w:proofErr w:type="spellStart"/>
      <w:r w:rsidRPr="00AA2696">
        <w:rPr>
          <w:sz w:val="24"/>
          <w:szCs w:val="24"/>
        </w:rPr>
        <w:t>Yesevilik</w:t>
      </w:r>
      <w:proofErr w:type="spellEnd"/>
      <w:r w:rsidRPr="00AA2696">
        <w:rPr>
          <w:sz w:val="24"/>
          <w:szCs w:val="24"/>
        </w:rPr>
        <w:t xml:space="preserve">, Nakşibendilik ve Bektaşilik olarak bazı kırılmalar ve değişmelerle birlikte, Orta Asya’da, Anadolu, Balkanlar ve Kafkaslarda yaşayan Türk boylarının dindarlığının tasavvufî boyutu olarak canlılığını günümüze kadar sürdürmüştür. </w:t>
      </w:r>
      <w:proofErr w:type="spellStart"/>
      <w:r w:rsidRPr="00AA2696">
        <w:rPr>
          <w:sz w:val="24"/>
          <w:szCs w:val="24"/>
        </w:rPr>
        <w:t>Yesevilik</w:t>
      </w:r>
      <w:proofErr w:type="spellEnd"/>
      <w:r w:rsidRPr="00AA2696">
        <w:rPr>
          <w:sz w:val="24"/>
          <w:szCs w:val="24"/>
        </w:rPr>
        <w:t xml:space="preserve">, “Türk dünyasının sadece gönül dünyasını aydınlatıp, ruhunu manevi zevklerle süslemekle kalmadı. O aynı zamanda Türk boylarının kimliklerinin korunmasına ve devam ettirmesine yaradı. Geçmişte sağlam bir dinî ve </w:t>
      </w:r>
      <w:proofErr w:type="spellStart"/>
      <w:r w:rsidRPr="00AA2696">
        <w:rPr>
          <w:sz w:val="24"/>
          <w:szCs w:val="24"/>
        </w:rPr>
        <w:t>ahlakî</w:t>
      </w:r>
      <w:proofErr w:type="spellEnd"/>
      <w:r w:rsidRPr="00AA2696">
        <w:rPr>
          <w:sz w:val="24"/>
          <w:szCs w:val="24"/>
        </w:rPr>
        <w:t xml:space="preserve"> hayat sürmelerini sağladı, yakın zamanlarda da onların manevi güç kaynağı oldu, böylece milliyetlerini ve kültürlerini unutturma çabalarını boşa çıkardı.”</w:t>
      </w:r>
    </w:p>
    <w:p w:rsidR="00CA1A6B" w:rsidRDefault="00CA1A6B" w:rsidP="00DF2FB4">
      <w:pPr>
        <w:rPr>
          <w:sz w:val="24"/>
          <w:szCs w:val="24"/>
        </w:rPr>
      </w:pPr>
    </w:p>
    <w:p w:rsidR="00CA1A6B" w:rsidRDefault="00CA1A6B" w:rsidP="00DF2FB4">
      <w:pPr>
        <w:rPr>
          <w:sz w:val="24"/>
          <w:szCs w:val="24"/>
        </w:rPr>
      </w:pPr>
    </w:p>
    <w:p w:rsidR="004C5133" w:rsidRDefault="004C5133" w:rsidP="004C5133">
      <w:pPr>
        <w:rPr>
          <w:sz w:val="24"/>
          <w:szCs w:val="24"/>
        </w:rPr>
      </w:pPr>
    </w:p>
    <w:p w:rsidR="004C5133" w:rsidRDefault="004C5133" w:rsidP="004C5133">
      <w:pPr>
        <w:rPr>
          <w:sz w:val="24"/>
          <w:szCs w:val="24"/>
        </w:rPr>
      </w:pPr>
    </w:p>
    <w:p w:rsidR="004C5133" w:rsidRDefault="004C5133" w:rsidP="00DF2FB4">
      <w:pPr>
        <w:rPr>
          <w:sz w:val="24"/>
          <w:szCs w:val="24"/>
        </w:rPr>
      </w:pPr>
    </w:p>
    <w:p w:rsidR="00CA1A6B" w:rsidRPr="00CA1A6B" w:rsidRDefault="00CA1A6B" w:rsidP="00CA1A6B">
      <w:pPr>
        <w:ind w:firstLine="0"/>
        <w:rPr>
          <w:b/>
          <w:sz w:val="24"/>
          <w:szCs w:val="24"/>
        </w:rPr>
      </w:pPr>
      <w:r w:rsidRPr="00CA1A6B">
        <w:rPr>
          <w:b/>
          <w:sz w:val="24"/>
          <w:szCs w:val="24"/>
        </w:rPr>
        <w:t>Kaynaklar:</w:t>
      </w:r>
    </w:p>
    <w:p w:rsidR="00C57F3B" w:rsidRDefault="00625B3B" w:rsidP="00C57F3B">
      <w:pPr>
        <w:pStyle w:val="NormalWeb"/>
      </w:pPr>
      <w:hyperlink r:id="rId5" w:history="1">
        <w:r w:rsidR="00C57F3B" w:rsidRPr="00F17C19">
          <w:rPr>
            <w:rStyle w:val="Kpr"/>
          </w:rPr>
          <w:t>http://dergipark.gov.tr/download/issue-file/6825</w:t>
        </w:r>
      </w:hyperlink>
    </w:p>
    <w:p w:rsidR="00CA1A6B" w:rsidRDefault="00625B3B" w:rsidP="00C57F3B">
      <w:pPr>
        <w:pStyle w:val="NormalWeb"/>
      </w:pPr>
      <w:hyperlink r:id="rId6" w:history="1">
        <w:r w:rsidR="00C57F3B" w:rsidRPr="00F17C19">
          <w:rPr>
            <w:rStyle w:val="Kpr"/>
          </w:rPr>
          <w:t>http://isamveri.org/pdfdrg/D00033/1993_c29/1993_c29_4/1993_c29_4_ASKARM.pdf</w:t>
        </w:r>
      </w:hyperlink>
    </w:p>
    <w:p w:rsidR="00C57F3B" w:rsidRDefault="00625B3B" w:rsidP="00C57F3B">
      <w:pPr>
        <w:pStyle w:val="NormalWeb"/>
      </w:pPr>
      <w:hyperlink r:id="rId7" w:history="1">
        <w:r w:rsidR="00C57F3B" w:rsidRPr="00F17C19">
          <w:rPr>
            <w:rStyle w:val="Kpr"/>
          </w:rPr>
          <w:t>http://www.ayu.edu.tr/static/kitaplar/piri_turkistan.pdf</w:t>
        </w:r>
      </w:hyperlink>
    </w:p>
    <w:p w:rsidR="004465D4" w:rsidRDefault="00625B3B" w:rsidP="00C57F3B">
      <w:pPr>
        <w:pStyle w:val="NormalWeb"/>
      </w:pPr>
      <w:hyperlink r:id="rId8" w:history="1">
        <w:r w:rsidR="004465D4">
          <w:rPr>
            <w:rStyle w:val="Kpr"/>
          </w:rPr>
          <w:t>http://e-dergi.atauni.edu.tr/atauniilah/article/download/1020004398/1020004222</w:t>
        </w:r>
      </w:hyperlink>
    </w:p>
    <w:p w:rsidR="00C57F3B" w:rsidRDefault="00C57F3B" w:rsidP="00C57F3B">
      <w:pPr>
        <w:pStyle w:val="NormalWeb"/>
      </w:pPr>
    </w:p>
    <w:p w:rsidR="00C57F3B" w:rsidRDefault="00C57F3B" w:rsidP="00C57F3B">
      <w:pPr>
        <w:pStyle w:val="NormalWeb"/>
      </w:pPr>
    </w:p>
    <w:sectPr w:rsidR="00C57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52"/>
    <w:rsid w:val="001E1BB8"/>
    <w:rsid w:val="00295751"/>
    <w:rsid w:val="002D38BD"/>
    <w:rsid w:val="0033613A"/>
    <w:rsid w:val="003E4C46"/>
    <w:rsid w:val="00435706"/>
    <w:rsid w:val="004465D4"/>
    <w:rsid w:val="00462D13"/>
    <w:rsid w:val="00481818"/>
    <w:rsid w:val="004C5133"/>
    <w:rsid w:val="004F2F52"/>
    <w:rsid w:val="004F7E72"/>
    <w:rsid w:val="00574481"/>
    <w:rsid w:val="005F598C"/>
    <w:rsid w:val="00625B3B"/>
    <w:rsid w:val="00667EE0"/>
    <w:rsid w:val="006B3403"/>
    <w:rsid w:val="006E5C00"/>
    <w:rsid w:val="00711609"/>
    <w:rsid w:val="00723E3C"/>
    <w:rsid w:val="007826AB"/>
    <w:rsid w:val="00801E05"/>
    <w:rsid w:val="00824E90"/>
    <w:rsid w:val="00851A08"/>
    <w:rsid w:val="008D2E09"/>
    <w:rsid w:val="009E45F6"/>
    <w:rsid w:val="00AA2696"/>
    <w:rsid w:val="00B202CA"/>
    <w:rsid w:val="00B63DE9"/>
    <w:rsid w:val="00BC3A4E"/>
    <w:rsid w:val="00BD58C2"/>
    <w:rsid w:val="00C25BA6"/>
    <w:rsid w:val="00C57F3B"/>
    <w:rsid w:val="00CA1A6B"/>
    <w:rsid w:val="00CA56BF"/>
    <w:rsid w:val="00CD69B2"/>
    <w:rsid w:val="00D30074"/>
    <w:rsid w:val="00DF2FB4"/>
    <w:rsid w:val="00F02D1D"/>
    <w:rsid w:val="00F120B7"/>
    <w:rsid w:val="00F8741A"/>
    <w:rsid w:val="00FD7FD8"/>
    <w:rsid w:val="00FF7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6E56B-5028-429F-8779-1661B42E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20"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1A6B"/>
    <w:rPr>
      <w:color w:val="0000FF"/>
      <w:u w:val="single"/>
    </w:rPr>
  </w:style>
  <w:style w:type="character" w:customStyle="1" w:styleId="endnotetext">
    <w:name w:val="endnotetext"/>
    <w:basedOn w:val="VarsaylanParagrafYazTipi"/>
    <w:rsid w:val="00CA1A6B"/>
  </w:style>
  <w:style w:type="character" w:customStyle="1" w:styleId="s1">
    <w:name w:val="s1"/>
    <w:basedOn w:val="VarsaylanParagrafYazTipi"/>
    <w:rsid w:val="00CA1A6B"/>
  </w:style>
  <w:style w:type="character" w:customStyle="1" w:styleId="s2">
    <w:name w:val="s2"/>
    <w:basedOn w:val="VarsaylanParagrafYazTipi"/>
    <w:rsid w:val="00CA1A6B"/>
  </w:style>
  <w:style w:type="character" w:customStyle="1" w:styleId="s8">
    <w:name w:val="s8"/>
    <w:basedOn w:val="VarsaylanParagrafYazTipi"/>
    <w:rsid w:val="00CA1A6B"/>
  </w:style>
  <w:style w:type="character" w:customStyle="1" w:styleId="s9">
    <w:name w:val="s9"/>
    <w:basedOn w:val="VarsaylanParagrafYazTipi"/>
    <w:rsid w:val="00CA1A6B"/>
  </w:style>
  <w:style w:type="character" w:customStyle="1" w:styleId="s11">
    <w:name w:val="s11"/>
    <w:basedOn w:val="VarsaylanParagrafYazTipi"/>
    <w:rsid w:val="00CA1A6B"/>
  </w:style>
  <w:style w:type="character" w:customStyle="1" w:styleId="s12">
    <w:name w:val="s12"/>
    <w:basedOn w:val="VarsaylanParagrafYazTipi"/>
    <w:rsid w:val="00CA1A6B"/>
  </w:style>
  <w:style w:type="character" w:customStyle="1" w:styleId="s13">
    <w:name w:val="s13"/>
    <w:basedOn w:val="VarsaylanParagrafYazTipi"/>
    <w:rsid w:val="00CA1A6B"/>
  </w:style>
  <w:style w:type="paragraph" w:styleId="NormalWeb">
    <w:name w:val="Normal (Web)"/>
    <w:basedOn w:val="Normal"/>
    <w:uiPriority w:val="99"/>
    <w:unhideWhenUsed/>
    <w:rsid w:val="00CA1A6B"/>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1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7177">
      <w:bodyDiv w:val="1"/>
      <w:marLeft w:val="0"/>
      <w:marRight w:val="0"/>
      <w:marTop w:val="0"/>
      <w:marBottom w:val="0"/>
      <w:divBdr>
        <w:top w:val="none" w:sz="0" w:space="0" w:color="auto"/>
        <w:left w:val="none" w:sz="0" w:space="0" w:color="auto"/>
        <w:bottom w:val="none" w:sz="0" w:space="0" w:color="auto"/>
        <w:right w:val="none" w:sz="0" w:space="0" w:color="auto"/>
      </w:divBdr>
    </w:div>
    <w:div w:id="766999396">
      <w:bodyDiv w:val="1"/>
      <w:marLeft w:val="0"/>
      <w:marRight w:val="0"/>
      <w:marTop w:val="0"/>
      <w:marBottom w:val="0"/>
      <w:divBdr>
        <w:top w:val="none" w:sz="0" w:space="0" w:color="auto"/>
        <w:left w:val="none" w:sz="0" w:space="0" w:color="auto"/>
        <w:bottom w:val="none" w:sz="0" w:space="0" w:color="auto"/>
        <w:right w:val="none" w:sz="0" w:space="0" w:color="auto"/>
      </w:divBdr>
    </w:div>
    <w:div w:id="1077821982">
      <w:bodyDiv w:val="1"/>
      <w:marLeft w:val="0"/>
      <w:marRight w:val="0"/>
      <w:marTop w:val="0"/>
      <w:marBottom w:val="0"/>
      <w:divBdr>
        <w:top w:val="none" w:sz="0" w:space="0" w:color="auto"/>
        <w:left w:val="none" w:sz="0" w:space="0" w:color="auto"/>
        <w:bottom w:val="none" w:sz="0" w:space="0" w:color="auto"/>
        <w:right w:val="none" w:sz="0" w:space="0" w:color="auto"/>
      </w:divBdr>
    </w:div>
    <w:div w:id="1308899170">
      <w:bodyDiv w:val="1"/>
      <w:marLeft w:val="0"/>
      <w:marRight w:val="0"/>
      <w:marTop w:val="0"/>
      <w:marBottom w:val="0"/>
      <w:divBdr>
        <w:top w:val="none" w:sz="0" w:space="0" w:color="auto"/>
        <w:left w:val="none" w:sz="0" w:space="0" w:color="auto"/>
        <w:bottom w:val="none" w:sz="0" w:space="0" w:color="auto"/>
        <w:right w:val="none" w:sz="0" w:space="0" w:color="auto"/>
      </w:divBdr>
      <w:divsChild>
        <w:div w:id="724329831">
          <w:marLeft w:val="0"/>
          <w:marRight w:val="0"/>
          <w:marTop w:val="0"/>
          <w:marBottom w:val="0"/>
          <w:divBdr>
            <w:top w:val="none" w:sz="0" w:space="0" w:color="auto"/>
            <w:left w:val="none" w:sz="0" w:space="0" w:color="auto"/>
            <w:bottom w:val="none" w:sz="0" w:space="0" w:color="auto"/>
            <w:right w:val="none" w:sz="0" w:space="0" w:color="auto"/>
          </w:divBdr>
        </w:div>
        <w:div w:id="932514043">
          <w:marLeft w:val="0"/>
          <w:marRight w:val="0"/>
          <w:marTop w:val="0"/>
          <w:marBottom w:val="0"/>
          <w:divBdr>
            <w:top w:val="none" w:sz="0" w:space="0" w:color="auto"/>
            <w:left w:val="none" w:sz="0" w:space="0" w:color="auto"/>
            <w:bottom w:val="none" w:sz="0" w:space="0" w:color="auto"/>
            <w:right w:val="none" w:sz="0" w:space="0" w:color="auto"/>
          </w:divBdr>
        </w:div>
        <w:div w:id="358940775">
          <w:marLeft w:val="0"/>
          <w:marRight w:val="0"/>
          <w:marTop w:val="0"/>
          <w:marBottom w:val="0"/>
          <w:divBdr>
            <w:top w:val="none" w:sz="0" w:space="0" w:color="auto"/>
            <w:left w:val="none" w:sz="0" w:space="0" w:color="auto"/>
            <w:bottom w:val="none" w:sz="0" w:space="0" w:color="auto"/>
            <w:right w:val="none" w:sz="0" w:space="0" w:color="auto"/>
          </w:divBdr>
        </w:div>
        <w:div w:id="2072384462">
          <w:marLeft w:val="0"/>
          <w:marRight w:val="0"/>
          <w:marTop w:val="0"/>
          <w:marBottom w:val="0"/>
          <w:divBdr>
            <w:top w:val="none" w:sz="0" w:space="0" w:color="auto"/>
            <w:left w:val="none" w:sz="0" w:space="0" w:color="auto"/>
            <w:bottom w:val="none" w:sz="0" w:space="0" w:color="auto"/>
            <w:right w:val="none" w:sz="0" w:space="0" w:color="auto"/>
          </w:divBdr>
        </w:div>
      </w:divsChild>
    </w:div>
    <w:div w:id="1316035526">
      <w:bodyDiv w:val="1"/>
      <w:marLeft w:val="0"/>
      <w:marRight w:val="0"/>
      <w:marTop w:val="0"/>
      <w:marBottom w:val="0"/>
      <w:divBdr>
        <w:top w:val="none" w:sz="0" w:space="0" w:color="auto"/>
        <w:left w:val="none" w:sz="0" w:space="0" w:color="auto"/>
        <w:bottom w:val="none" w:sz="0" w:space="0" w:color="auto"/>
        <w:right w:val="none" w:sz="0" w:space="0" w:color="auto"/>
      </w:divBdr>
      <w:divsChild>
        <w:div w:id="485241604">
          <w:marLeft w:val="0"/>
          <w:marRight w:val="0"/>
          <w:marTop w:val="0"/>
          <w:marBottom w:val="0"/>
          <w:divBdr>
            <w:top w:val="none" w:sz="0" w:space="0" w:color="auto"/>
            <w:left w:val="none" w:sz="0" w:space="0" w:color="auto"/>
            <w:bottom w:val="none" w:sz="0" w:space="0" w:color="auto"/>
            <w:right w:val="none" w:sz="0" w:space="0" w:color="auto"/>
          </w:divBdr>
        </w:div>
        <w:div w:id="1220092252">
          <w:marLeft w:val="0"/>
          <w:marRight w:val="0"/>
          <w:marTop w:val="0"/>
          <w:marBottom w:val="0"/>
          <w:divBdr>
            <w:top w:val="none" w:sz="0" w:space="0" w:color="auto"/>
            <w:left w:val="none" w:sz="0" w:space="0" w:color="auto"/>
            <w:bottom w:val="none" w:sz="0" w:space="0" w:color="auto"/>
            <w:right w:val="none" w:sz="0" w:space="0" w:color="auto"/>
          </w:divBdr>
        </w:div>
        <w:div w:id="1345982786">
          <w:marLeft w:val="0"/>
          <w:marRight w:val="0"/>
          <w:marTop w:val="0"/>
          <w:marBottom w:val="0"/>
          <w:divBdr>
            <w:top w:val="none" w:sz="0" w:space="0" w:color="auto"/>
            <w:left w:val="none" w:sz="0" w:space="0" w:color="auto"/>
            <w:bottom w:val="none" w:sz="0" w:space="0" w:color="auto"/>
            <w:right w:val="none" w:sz="0" w:space="0" w:color="auto"/>
          </w:divBdr>
        </w:div>
        <w:div w:id="491873936">
          <w:marLeft w:val="0"/>
          <w:marRight w:val="0"/>
          <w:marTop w:val="0"/>
          <w:marBottom w:val="0"/>
          <w:divBdr>
            <w:top w:val="none" w:sz="0" w:space="0" w:color="auto"/>
            <w:left w:val="none" w:sz="0" w:space="0" w:color="auto"/>
            <w:bottom w:val="none" w:sz="0" w:space="0" w:color="auto"/>
            <w:right w:val="none" w:sz="0" w:space="0" w:color="auto"/>
          </w:divBdr>
        </w:div>
        <w:div w:id="1150245988">
          <w:marLeft w:val="0"/>
          <w:marRight w:val="0"/>
          <w:marTop w:val="0"/>
          <w:marBottom w:val="0"/>
          <w:divBdr>
            <w:top w:val="none" w:sz="0" w:space="0" w:color="auto"/>
            <w:left w:val="none" w:sz="0" w:space="0" w:color="auto"/>
            <w:bottom w:val="none" w:sz="0" w:space="0" w:color="auto"/>
            <w:right w:val="none" w:sz="0" w:space="0" w:color="auto"/>
          </w:divBdr>
        </w:div>
        <w:div w:id="405609987">
          <w:marLeft w:val="0"/>
          <w:marRight w:val="0"/>
          <w:marTop w:val="0"/>
          <w:marBottom w:val="0"/>
          <w:divBdr>
            <w:top w:val="none" w:sz="0" w:space="0" w:color="auto"/>
            <w:left w:val="none" w:sz="0" w:space="0" w:color="auto"/>
            <w:bottom w:val="none" w:sz="0" w:space="0" w:color="auto"/>
            <w:right w:val="none" w:sz="0" w:space="0" w:color="auto"/>
          </w:divBdr>
        </w:div>
        <w:div w:id="2090883690">
          <w:marLeft w:val="0"/>
          <w:marRight w:val="0"/>
          <w:marTop w:val="0"/>
          <w:marBottom w:val="0"/>
          <w:divBdr>
            <w:top w:val="none" w:sz="0" w:space="0" w:color="auto"/>
            <w:left w:val="none" w:sz="0" w:space="0" w:color="auto"/>
            <w:bottom w:val="none" w:sz="0" w:space="0" w:color="auto"/>
            <w:right w:val="none" w:sz="0" w:space="0" w:color="auto"/>
          </w:divBdr>
        </w:div>
        <w:div w:id="991450616">
          <w:marLeft w:val="0"/>
          <w:marRight w:val="0"/>
          <w:marTop w:val="0"/>
          <w:marBottom w:val="0"/>
          <w:divBdr>
            <w:top w:val="none" w:sz="0" w:space="0" w:color="auto"/>
            <w:left w:val="none" w:sz="0" w:space="0" w:color="auto"/>
            <w:bottom w:val="none" w:sz="0" w:space="0" w:color="auto"/>
            <w:right w:val="none" w:sz="0" w:space="0" w:color="auto"/>
          </w:divBdr>
        </w:div>
        <w:div w:id="765541393">
          <w:marLeft w:val="0"/>
          <w:marRight w:val="0"/>
          <w:marTop w:val="0"/>
          <w:marBottom w:val="0"/>
          <w:divBdr>
            <w:top w:val="none" w:sz="0" w:space="0" w:color="auto"/>
            <w:left w:val="none" w:sz="0" w:space="0" w:color="auto"/>
            <w:bottom w:val="none" w:sz="0" w:space="0" w:color="auto"/>
            <w:right w:val="none" w:sz="0" w:space="0" w:color="auto"/>
          </w:divBdr>
        </w:div>
        <w:div w:id="2143845571">
          <w:marLeft w:val="0"/>
          <w:marRight w:val="0"/>
          <w:marTop w:val="0"/>
          <w:marBottom w:val="0"/>
          <w:divBdr>
            <w:top w:val="none" w:sz="0" w:space="0" w:color="auto"/>
            <w:left w:val="none" w:sz="0" w:space="0" w:color="auto"/>
            <w:bottom w:val="none" w:sz="0" w:space="0" w:color="auto"/>
            <w:right w:val="none" w:sz="0" w:space="0" w:color="auto"/>
          </w:divBdr>
        </w:div>
        <w:div w:id="1841768307">
          <w:marLeft w:val="0"/>
          <w:marRight w:val="0"/>
          <w:marTop w:val="0"/>
          <w:marBottom w:val="0"/>
          <w:divBdr>
            <w:top w:val="none" w:sz="0" w:space="0" w:color="auto"/>
            <w:left w:val="none" w:sz="0" w:space="0" w:color="auto"/>
            <w:bottom w:val="none" w:sz="0" w:space="0" w:color="auto"/>
            <w:right w:val="none" w:sz="0" w:space="0" w:color="auto"/>
          </w:divBdr>
        </w:div>
        <w:div w:id="166024524">
          <w:marLeft w:val="0"/>
          <w:marRight w:val="0"/>
          <w:marTop w:val="0"/>
          <w:marBottom w:val="0"/>
          <w:divBdr>
            <w:top w:val="none" w:sz="0" w:space="0" w:color="auto"/>
            <w:left w:val="none" w:sz="0" w:space="0" w:color="auto"/>
            <w:bottom w:val="none" w:sz="0" w:space="0" w:color="auto"/>
            <w:right w:val="none" w:sz="0" w:space="0" w:color="auto"/>
          </w:divBdr>
        </w:div>
        <w:div w:id="1482817823">
          <w:marLeft w:val="0"/>
          <w:marRight w:val="0"/>
          <w:marTop w:val="0"/>
          <w:marBottom w:val="0"/>
          <w:divBdr>
            <w:top w:val="none" w:sz="0" w:space="0" w:color="auto"/>
            <w:left w:val="none" w:sz="0" w:space="0" w:color="auto"/>
            <w:bottom w:val="none" w:sz="0" w:space="0" w:color="auto"/>
            <w:right w:val="none" w:sz="0" w:space="0" w:color="auto"/>
          </w:divBdr>
        </w:div>
        <w:div w:id="2048215685">
          <w:marLeft w:val="0"/>
          <w:marRight w:val="0"/>
          <w:marTop w:val="0"/>
          <w:marBottom w:val="0"/>
          <w:divBdr>
            <w:top w:val="none" w:sz="0" w:space="0" w:color="auto"/>
            <w:left w:val="none" w:sz="0" w:space="0" w:color="auto"/>
            <w:bottom w:val="none" w:sz="0" w:space="0" w:color="auto"/>
            <w:right w:val="none" w:sz="0" w:space="0" w:color="auto"/>
          </w:divBdr>
        </w:div>
        <w:div w:id="2028016617">
          <w:marLeft w:val="0"/>
          <w:marRight w:val="0"/>
          <w:marTop w:val="0"/>
          <w:marBottom w:val="0"/>
          <w:divBdr>
            <w:top w:val="none" w:sz="0" w:space="0" w:color="auto"/>
            <w:left w:val="none" w:sz="0" w:space="0" w:color="auto"/>
            <w:bottom w:val="none" w:sz="0" w:space="0" w:color="auto"/>
            <w:right w:val="none" w:sz="0" w:space="0" w:color="auto"/>
          </w:divBdr>
        </w:div>
        <w:div w:id="1530726052">
          <w:marLeft w:val="0"/>
          <w:marRight w:val="0"/>
          <w:marTop w:val="0"/>
          <w:marBottom w:val="0"/>
          <w:divBdr>
            <w:top w:val="none" w:sz="0" w:space="0" w:color="auto"/>
            <w:left w:val="none" w:sz="0" w:space="0" w:color="auto"/>
            <w:bottom w:val="none" w:sz="0" w:space="0" w:color="auto"/>
            <w:right w:val="none" w:sz="0" w:space="0" w:color="auto"/>
          </w:divBdr>
        </w:div>
        <w:div w:id="1584334588">
          <w:marLeft w:val="0"/>
          <w:marRight w:val="0"/>
          <w:marTop w:val="0"/>
          <w:marBottom w:val="0"/>
          <w:divBdr>
            <w:top w:val="none" w:sz="0" w:space="0" w:color="auto"/>
            <w:left w:val="none" w:sz="0" w:space="0" w:color="auto"/>
            <w:bottom w:val="none" w:sz="0" w:space="0" w:color="auto"/>
            <w:right w:val="none" w:sz="0" w:space="0" w:color="auto"/>
          </w:divBdr>
        </w:div>
        <w:div w:id="115414714">
          <w:marLeft w:val="0"/>
          <w:marRight w:val="0"/>
          <w:marTop w:val="0"/>
          <w:marBottom w:val="0"/>
          <w:divBdr>
            <w:top w:val="none" w:sz="0" w:space="0" w:color="auto"/>
            <w:left w:val="none" w:sz="0" w:space="0" w:color="auto"/>
            <w:bottom w:val="none" w:sz="0" w:space="0" w:color="auto"/>
            <w:right w:val="none" w:sz="0" w:space="0" w:color="auto"/>
          </w:divBdr>
        </w:div>
        <w:div w:id="1690982529">
          <w:marLeft w:val="0"/>
          <w:marRight w:val="0"/>
          <w:marTop w:val="0"/>
          <w:marBottom w:val="0"/>
          <w:divBdr>
            <w:top w:val="none" w:sz="0" w:space="0" w:color="auto"/>
            <w:left w:val="none" w:sz="0" w:space="0" w:color="auto"/>
            <w:bottom w:val="none" w:sz="0" w:space="0" w:color="auto"/>
            <w:right w:val="none" w:sz="0" w:space="0" w:color="auto"/>
          </w:divBdr>
        </w:div>
        <w:div w:id="2141217181">
          <w:marLeft w:val="0"/>
          <w:marRight w:val="0"/>
          <w:marTop w:val="0"/>
          <w:marBottom w:val="0"/>
          <w:divBdr>
            <w:top w:val="none" w:sz="0" w:space="0" w:color="auto"/>
            <w:left w:val="none" w:sz="0" w:space="0" w:color="auto"/>
            <w:bottom w:val="none" w:sz="0" w:space="0" w:color="auto"/>
            <w:right w:val="none" w:sz="0" w:space="0" w:color="auto"/>
          </w:divBdr>
        </w:div>
        <w:div w:id="1889298631">
          <w:marLeft w:val="0"/>
          <w:marRight w:val="0"/>
          <w:marTop w:val="0"/>
          <w:marBottom w:val="0"/>
          <w:divBdr>
            <w:top w:val="none" w:sz="0" w:space="0" w:color="auto"/>
            <w:left w:val="none" w:sz="0" w:space="0" w:color="auto"/>
            <w:bottom w:val="none" w:sz="0" w:space="0" w:color="auto"/>
            <w:right w:val="none" w:sz="0" w:space="0" w:color="auto"/>
          </w:divBdr>
        </w:div>
        <w:div w:id="927734279">
          <w:marLeft w:val="0"/>
          <w:marRight w:val="0"/>
          <w:marTop w:val="0"/>
          <w:marBottom w:val="0"/>
          <w:divBdr>
            <w:top w:val="none" w:sz="0" w:space="0" w:color="auto"/>
            <w:left w:val="none" w:sz="0" w:space="0" w:color="auto"/>
            <w:bottom w:val="none" w:sz="0" w:space="0" w:color="auto"/>
            <w:right w:val="none" w:sz="0" w:space="0" w:color="auto"/>
          </w:divBdr>
        </w:div>
        <w:div w:id="209925277">
          <w:marLeft w:val="0"/>
          <w:marRight w:val="0"/>
          <w:marTop w:val="0"/>
          <w:marBottom w:val="0"/>
          <w:divBdr>
            <w:top w:val="none" w:sz="0" w:space="0" w:color="auto"/>
            <w:left w:val="none" w:sz="0" w:space="0" w:color="auto"/>
            <w:bottom w:val="none" w:sz="0" w:space="0" w:color="auto"/>
            <w:right w:val="none" w:sz="0" w:space="0" w:color="auto"/>
          </w:divBdr>
        </w:div>
        <w:div w:id="78065809">
          <w:marLeft w:val="0"/>
          <w:marRight w:val="0"/>
          <w:marTop w:val="0"/>
          <w:marBottom w:val="0"/>
          <w:divBdr>
            <w:top w:val="none" w:sz="0" w:space="0" w:color="auto"/>
            <w:left w:val="none" w:sz="0" w:space="0" w:color="auto"/>
            <w:bottom w:val="none" w:sz="0" w:space="0" w:color="auto"/>
            <w:right w:val="none" w:sz="0" w:space="0" w:color="auto"/>
          </w:divBdr>
        </w:div>
        <w:div w:id="1070227401">
          <w:marLeft w:val="0"/>
          <w:marRight w:val="0"/>
          <w:marTop w:val="0"/>
          <w:marBottom w:val="0"/>
          <w:divBdr>
            <w:top w:val="none" w:sz="0" w:space="0" w:color="auto"/>
            <w:left w:val="none" w:sz="0" w:space="0" w:color="auto"/>
            <w:bottom w:val="none" w:sz="0" w:space="0" w:color="auto"/>
            <w:right w:val="none" w:sz="0" w:space="0" w:color="auto"/>
          </w:divBdr>
        </w:div>
        <w:div w:id="1410804588">
          <w:marLeft w:val="0"/>
          <w:marRight w:val="0"/>
          <w:marTop w:val="0"/>
          <w:marBottom w:val="0"/>
          <w:divBdr>
            <w:top w:val="none" w:sz="0" w:space="0" w:color="auto"/>
            <w:left w:val="none" w:sz="0" w:space="0" w:color="auto"/>
            <w:bottom w:val="none" w:sz="0" w:space="0" w:color="auto"/>
            <w:right w:val="none" w:sz="0" w:space="0" w:color="auto"/>
          </w:divBdr>
        </w:div>
        <w:div w:id="1542400327">
          <w:marLeft w:val="0"/>
          <w:marRight w:val="0"/>
          <w:marTop w:val="0"/>
          <w:marBottom w:val="0"/>
          <w:divBdr>
            <w:top w:val="none" w:sz="0" w:space="0" w:color="auto"/>
            <w:left w:val="none" w:sz="0" w:space="0" w:color="auto"/>
            <w:bottom w:val="none" w:sz="0" w:space="0" w:color="auto"/>
            <w:right w:val="none" w:sz="0" w:space="0" w:color="auto"/>
          </w:divBdr>
        </w:div>
        <w:div w:id="747504871">
          <w:marLeft w:val="0"/>
          <w:marRight w:val="0"/>
          <w:marTop w:val="0"/>
          <w:marBottom w:val="0"/>
          <w:divBdr>
            <w:top w:val="none" w:sz="0" w:space="0" w:color="auto"/>
            <w:left w:val="none" w:sz="0" w:space="0" w:color="auto"/>
            <w:bottom w:val="none" w:sz="0" w:space="0" w:color="auto"/>
            <w:right w:val="none" w:sz="0" w:space="0" w:color="auto"/>
          </w:divBdr>
        </w:div>
        <w:div w:id="704059351">
          <w:marLeft w:val="0"/>
          <w:marRight w:val="0"/>
          <w:marTop w:val="0"/>
          <w:marBottom w:val="0"/>
          <w:divBdr>
            <w:top w:val="none" w:sz="0" w:space="0" w:color="auto"/>
            <w:left w:val="none" w:sz="0" w:space="0" w:color="auto"/>
            <w:bottom w:val="none" w:sz="0" w:space="0" w:color="auto"/>
            <w:right w:val="none" w:sz="0" w:space="0" w:color="auto"/>
          </w:divBdr>
        </w:div>
        <w:div w:id="614018356">
          <w:marLeft w:val="0"/>
          <w:marRight w:val="0"/>
          <w:marTop w:val="0"/>
          <w:marBottom w:val="0"/>
          <w:divBdr>
            <w:top w:val="none" w:sz="0" w:space="0" w:color="auto"/>
            <w:left w:val="none" w:sz="0" w:space="0" w:color="auto"/>
            <w:bottom w:val="none" w:sz="0" w:space="0" w:color="auto"/>
            <w:right w:val="none" w:sz="0" w:space="0" w:color="auto"/>
          </w:divBdr>
        </w:div>
        <w:div w:id="977345442">
          <w:marLeft w:val="0"/>
          <w:marRight w:val="0"/>
          <w:marTop w:val="0"/>
          <w:marBottom w:val="0"/>
          <w:divBdr>
            <w:top w:val="none" w:sz="0" w:space="0" w:color="auto"/>
            <w:left w:val="none" w:sz="0" w:space="0" w:color="auto"/>
            <w:bottom w:val="none" w:sz="0" w:space="0" w:color="auto"/>
            <w:right w:val="none" w:sz="0" w:space="0" w:color="auto"/>
          </w:divBdr>
        </w:div>
        <w:div w:id="726533068">
          <w:marLeft w:val="0"/>
          <w:marRight w:val="0"/>
          <w:marTop w:val="0"/>
          <w:marBottom w:val="0"/>
          <w:divBdr>
            <w:top w:val="none" w:sz="0" w:space="0" w:color="auto"/>
            <w:left w:val="none" w:sz="0" w:space="0" w:color="auto"/>
            <w:bottom w:val="none" w:sz="0" w:space="0" w:color="auto"/>
            <w:right w:val="none" w:sz="0" w:space="0" w:color="auto"/>
          </w:divBdr>
        </w:div>
        <w:div w:id="1028292422">
          <w:marLeft w:val="0"/>
          <w:marRight w:val="0"/>
          <w:marTop w:val="0"/>
          <w:marBottom w:val="0"/>
          <w:divBdr>
            <w:top w:val="none" w:sz="0" w:space="0" w:color="auto"/>
            <w:left w:val="none" w:sz="0" w:space="0" w:color="auto"/>
            <w:bottom w:val="none" w:sz="0" w:space="0" w:color="auto"/>
            <w:right w:val="none" w:sz="0" w:space="0" w:color="auto"/>
          </w:divBdr>
        </w:div>
        <w:div w:id="1482884582">
          <w:marLeft w:val="0"/>
          <w:marRight w:val="0"/>
          <w:marTop w:val="0"/>
          <w:marBottom w:val="0"/>
          <w:divBdr>
            <w:top w:val="none" w:sz="0" w:space="0" w:color="auto"/>
            <w:left w:val="none" w:sz="0" w:space="0" w:color="auto"/>
            <w:bottom w:val="none" w:sz="0" w:space="0" w:color="auto"/>
            <w:right w:val="none" w:sz="0" w:space="0" w:color="auto"/>
          </w:divBdr>
        </w:div>
      </w:divsChild>
    </w:div>
    <w:div w:id="1583369733">
      <w:bodyDiv w:val="1"/>
      <w:marLeft w:val="0"/>
      <w:marRight w:val="0"/>
      <w:marTop w:val="0"/>
      <w:marBottom w:val="0"/>
      <w:divBdr>
        <w:top w:val="none" w:sz="0" w:space="0" w:color="auto"/>
        <w:left w:val="none" w:sz="0" w:space="0" w:color="auto"/>
        <w:bottom w:val="none" w:sz="0" w:space="0" w:color="auto"/>
        <w:right w:val="none" w:sz="0" w:space="0" w:color="auto"/>
      </w:divBdr>
    </w:div>
    <w:div w:id="17021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rgi.atauni.edu.tr/atauniilah/article/download/1020004398/1020004222" TargetMode="External"/><Relationship Id="rId3" Type="http://schemas.openxmlformats.org/officeDocument/2006/relationships/webSettings" Target="webSettings.xml"/><Relationship Id="rId7" Type="http://schemas.openxmlformats.org/officeDocument/2006/relationships/hyperlink" Target="http://www.ayu.edu.tr/static/kitaplar/piri_turkista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amveri.org/pdfdrg/D00033/1993_c29/1993_c29_4/1993_c29_4_ASKARM.pdf" TargetMode="External"/><Relationship Id="rId5" Type="http://schemas.openxmlformats.org/officeDocument/2006/relationships/hyperlink" Target="http://dergipark.gov.tr/download/issue-file/6825"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1537</Words>
  <Characters>8761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hasanaygir@hotmail.com</cp:lastModifiedBy>
  <cp:revision>42</cp:revision>
  <dcterms:created xsi:type="dcterms:W3CDTF">2018-05-09T18:52:00Z</dcterms:created>
  <dcterms:modified xsi:type="dcterms:W3CDTF">2018-05-20T08:29:00Z</dcterms:modified>
</cp:coreProperties>
</file>